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附件一</w:t>
      </w:r>
    </w:p>
    <w:p>
      <w:pPr>
        <w:jc w:val="center"/>
        <w:rPr>
          <w:rFonts w:ascii="方正小标宋简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6"/>
          <w:szCs w:val="36"/>
        </w:rPr>
        <w:t>勐海县主城区区域单元烟草制品零售点</w:t>
      </w:r>
    </w:p>
    <w:p>
      <w:pPr>
        <w:spacing w:after="312" w:afterLines="100"/>
        <w:jc w:val="center"/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合理布局规划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表</w:t>
      </w:r>
    </w:p>
    <w:bookmarkEnd w:id="0"/>
    <w:tbl>
      <w:tblPr>
        <w:tblStyle w:val="5"/>
        <w:tblpPr w:leftFromText="180" w:rightFromText="180" w:vertAnchor="page" w:horzAnchor="margin" w:tblpY="3319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3525"/>
        <w:gridCol w:w="159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区域单元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区域范围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规划数量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现有数量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一片区</w:t>
            </w:r>
          </w:p>
        </w:tc>
        <w:tc>
          <w:tcPr>
            <w:tcW w:w="3525" w:type="dxa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东至景管路与学府路交汇处，南至学府路，西至南海路与茶乡路交汇处，北至曼星家园单元区域所辖小区、市场及主干街道。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130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二片区</w:t>
            </w:r>
          </w:p>
        </w:tc>
        <w:tc>
          <w:tcPr>
            <w:tcW w:w="3525" w:type="dxa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东至曼袄村委会，南至巴南路与帕宫线交汇处，西至勐海镇曼贺小学，北至学府路单元区域所辖小区、市场及主干街道。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三片区</w:t>
            </w:r>
          </w:p>
        </w:tc>
        <w:tc>
          <w:tcPr>
            <w:tcW w:w="3525" w:type="dxa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东至茶乡路与景管路交汇处，南至南海路，西至景囡社区居民委员会，北至勐海中学单元区域所辖小区、市场及主干街道。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四片区</w:t>
            </w:r>
          </w:p>
        </w:tc>
        <w:tc>
          <w:tcPr>
            <w:tcW w:w="3525" w:type="dxa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东至南海路与象山路交汇处，南至G</w:t>
            </w:r>
            <w:r>
              <w:rPr>
                <w:rFonts w:ascii="宋体" w:hAnsi="宋体" w:eastAsia="宋体"/>
                <w:color w:val="auto"/>
                <w:sz w:val="24"/>
              </w:rPr>
              <w:t>214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国道与景打高速入口交汇处，西至勐海县民族小学，北至南海路单元区域所辖小区、市场及主干街道。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100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旅游小镇（勐巴拉）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勐巴拉旅游小镇内部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工业园区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政府规划勐海县工业园区区域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13</w:t>
            </w:r>
          </w:p>
        </w:tc>
      </w:tr>
    </w:tbl>
    <w:p>
      <w:pPr>
        <w:jc w:val="left"/>
        <w:rPr>
          <w:rFonts w:hint="eastAsia" w:ascii="宋体" w:hAnsi="宋体" w:eastAsia="宋体"/>
          <w:color w:val="auto"/>
          <w:szCs w:val="21"/>
        </w:rPr>
      </w:pPr>
    </w:p>
    <w:p>
      <w:pPr>
        <w:jc w:val="left"/>
        <w:rPr>
          <w:rFonts w:hint="eastAsia" w:ascii="宋体" w:hAnsi="宋体" w:eastAsia="宋体"/>
          <w:color w:val="auto"/>
          <w:szCs w:val="21"/>
        </w:rPr>
      </w:pPr>
    </w:p>
    <w:p>
      <w:pPr>
        <w:jc w:val="left"/>
        <w:rPr>
          <w:rFonts w:hint="eastAsia" w:ascii="宋体" w:hAnsi="宋体" w:eastAsia="宋体"/>
          <w:color w:val="auto"/>
          <w:szCs w:val="21"/>
        </w:rPr>
      </w:pPr>
    </w:p>
    <w:p>
      <w:pPr>
        <w:jc w:val="left"/>
        <w:rPr>
          <w:rFonts w:hint="eastAsia" w:ascii="宋体" w:hAnsi="宋体" w:eastAsia="宋体"/>
          <w:color w:val="auto"/>
          <w:szCs w:val="21"/>
        </w:rPr>
      </w:pPr>
    </w:p>
    <w:p>
      <w:pPr>
        <w:jc w:val="left"/>
        <w:rPr>
          <w:rFonts w:hint="eastAsia"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>附件二</w:t>
      </w:r>
    </w:p>
    <w:p>
      <w:pPr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勐海县乡镇主要街道</w:t>
      </w:r>
      <w:r>
        <w:rPr>
          <w:rFonts w:hint="eastAsia" w:ascii="方正小标宋简体" w:eastAsia="方正小标宋简体"/>
          <w:color w:val="auto"/>
          <w:sz w:val="36"/>
          <w:szCs w:val="36"/>
        </w:rPr>
        <w:t>烟草制品零售点</w:t>
      </w:r>
    </w:p>
    <w:p>
      <w:pPr>
        <w:spacing w:after="312" w:afterLines="100"/>
        <w:jc w:val="center"/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合理布局规划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表</w:t>
      </w:r>
    </w:p>
    <w:tbl>
      <w:tblPr>
        <w:tblStyle w:val="5"/>
        <w:tblW w:w="8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8"/>
        <w:gridCol w:w="1968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331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8"/>
              </w:rPr>
              <w:t>乡镇名称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8"/>
              </w:rPr>
              <w:t>规划数量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8"/>
              </w:rPr>
              <w:t>现有数量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31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勐海镇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31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勐混镇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31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勐阿镇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31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勐遮镇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31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勐满镇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31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打洛镇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31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勐宋乡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31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勐往乡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31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格朗和乡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31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布朗山乡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31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西定乡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</w:tr>
    </w:tbl>
    <w:p>
      <w:pPr>
        <w:jc w:val="center"/>
        <w:rPr>
          <w:rFonts w:ascii="方正小标宋简体" w:hAnsi="宋体" w:eastAsia="方正小标宋简体"/>
          <w:color w:val="auto"/>
          <w:sz w:val="36"/>
          <w:szCs w:val="36"/>
        </w:rPr>
      </w:pPr>
    </w:p>
    <w:p>
      <w:pPr>
        <w:jc w:val="left"/>
        <w:rPr>
          <w:rFonts w:ascii="方正小标宋简体" w:hAnsi="宋体" w:eastAsia="方正小标宋简体"/>
          <w:color w:val="auto"/>
          <w:sz w:val="36"/>
          <w:szCs w:val="36"/>
        </w:rPr>
      </w:pPr>
    </w:p>
    <w:p>
      <w:pPr>
        <w:jc w:val="left"/>
        <w:rPr>
          <w:rFonts w:ascii="方正小标宋简体" w:hAnsi="宋体" w:eastAsia="方正小标宋简体"/>
          <w:color w:val="auto"/>
          <w:sz w:val="36"/>
          <w:szCs w:val="36"/>
        </w:rPr>
      </w:pPr>
    </w:p>
    <w:p>
      <w:pPr>
        <w:jc w:val="left"/>
        <w:rPr>
          <w:rFonts w:ascii="方正小标宋简体" w:hAnsi="宋体" w:eastAsia="方正小标宋简体"/>
          <w:color w:val="auto"/>
          <w:sz w:val="36"/>
          <w:szCs w:val="36"/>
        </w:rPr>
      </w:pPr>
    </w:p>
    <w:p>
      <w:pPr>
        <w:jc w:val="left"/>
        <w:rPr>
          <w:rFonts w:hint="eastAsia" w:ascii="宋体" w:hAnsi="宋体" w:eastAsia="宋体"/>
          <w:color w:val="auto"/>
          <w:szCs w:val="21"/>
        </w:rPr>
      </w:pPr>
    </w:p>
    <w:p>
      <w:pPr>
        <w:jc w:val="left"/>
        <w:rPr>
          <w:rFonts w:hint="eastAsia" w:ascii="宋体" w:hAnsi="宋体" w:eastAsia="宋体"/>
          <w:color w:val="auto"/>
          <w:szCs w:val="21"/>
        </w:rPr>
      </w:pPr>
    </w:p>
    <w:p>
      <w:pPr>
        <w:jc w:val="left"/>
        <w:rPr>
          <w:rFonts w:hint="eastAsia" w:ascii="宋体" w:hAnsi="宋体" w:eastAsia="宋体"/>
          <w:color w:val="auto"/>
          <w:szCs w:val="21"/>
        </w:rPr>
      </w:pPr>
    </w:p>
    <w:p>
      <w:pPr>
        <w:jc w:val="left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 w:eastAsia="宋体"/>
          <w:color w:val="auto"/>
          <w:szCs w:val="21"/>
        </w:rPr>
        <w:t>附件</w:t>
      </w:r>
      <w:r>
        <w:rPr>
          <w:rFonts w:hint="eastAsia" w:ascii="宋体" w:hAnsi="宋体" w:eastAsia="宋体"/>
          <w:color w:val="auto"/>
          <w:szCs w:val="21"/>
          <w:lang w:eastAsia="zh-CN"/>
        </w:rPr>
        <w:t>三</w:t>
      </w:r>
    </w:p>
    <w:p>
      <w:pPr>
        <w:jc w:val="center"/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勐海县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雪茄烟专营零售点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合理布局规划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表</w:t>
      </w:r>
    </w:p>
    <w:tbl>
      <w:tblPr>
        <w:tblStyle w:val="5"/>
        <w:tblW w:w="6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6"/>
        <w:gridCol w:w="167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314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8"/>
                <w:lang w:eastAsia="zh-CN"/>
              </w:rPr>
              <w:t>区域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8"/>
              </w:rPr>
              <w:t>规划数量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8"/>
              </w:rPr>
              <w:t>现有数量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1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勐海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县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方正小标宋简体" w:hAnsi="宋体" w:eastAsia="方正小标宋简体"/>
          <w:color w:val="auto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iNzAxMjI2YTg4MjIzMjI0Njg5MzFmOWZlNmEyMGMifQ=="/>
  </w:docVars>
  <w:rsids>
    <w:rsidRoot w:val="00901270"/>
    <w:rsid w:val="00014F78"/>
    <w:rsid w:val="00045E29"/>
    <w:rsid w:val="000B6CED"/>
    <w:rsid w:val="0013544A"/>
    <w:rsid w:val="003969AF"/>
    <w:rsid w:val="003B185B"/>
    <w:rsid w:val="005C6575"/>
    <w:rsid w:val="006D2EEA"/>
    <w:rsid w:val="00785E4F"/>
    <w:rsid w:val="007E12CB"/>
    <w:rsid w:val="00901270"/>
    <w:rsid w:val="00972784"/>
    <w:rsid w:val="00AF4F0F"/>
    <w:rsid w:val="00B010E3"/>
    <w:rsid w:val="00B82F64"/>
    <w:rsid w:val="00BA5FC4"/>
    <w:rsid w:val="00BD602F"/>
    <w:rsid w:val="00C96B8D"/>
    <w:rsid w:val="00CA5C50"/>
    <w:rsid w:val="00F0637F"/>
    <w:rsid w:val="00F32548"/>
    <w:rsid w:val="00FB2793"/>
    <w:rsid w:val="00FD6A16"/>
    <w:rsid w:val="0C6D2071"/>
    <w:rsid w:val="13381B41"/>
    <w:rsid w:val="2CDF5C19"/>
    <w:rsid w:val="34AB7265"/>
    <w:rsid w:val="3BCA337D"/>
    <w:rsid w:val="4D232842"/>
    <w:rsid w:val="4E300605"/>
    <w:rsid w:val="5438608E"/>
    <w:rsid w:val="59F40590"/>
    <w:rsid w:val="602C2F4B"/>
    <w:rsid w:val="62C31218"/>
    <w:rsid w:val="6AD0017C"/>
    <w:rsid w:val="6C495E0B"/>
    <w:rsid w:val="75B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456</Words>
  <Characters>495</Characters>
  <Lines>4</Lines>
  <Paragraphs>1</Paragraphs>
  <TotalTime>12</TotalTime>
  <ScaleCrop>false</ScaleCrop>
  <LinksUpToDate>false</LinksUpToDate>
  <CharactersWithSpaces>495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2023-04-23T06:37:00Z</dcterms:created>
  <dc:creator>李奕俊</dc:creator>
  <cp:lastModifiedBy>Lost...</cp:lastModifiedBy>
  <dcterms:modified xsi:type="dcterms:W3CDTF">2023-06-30T00:56:39Z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6A57ADD6DEEF421DBC54CB30134A2758_13</vt:lpwstr>
  </property>
</Properties>
</file>