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bCs w:val="0"/>
          <w:i w:val="0"/>
          <w:iCs w:val="0"/>
          <w:caps w:val="0"/>
          <w:color w:val="000000"/>
          <w:spacing w:val="0"/>
          <w:sz w:val="44"/>
          <w:szCs w:val="44"/>
          <w:bdr w:val="none" w:color="auto" w:sz="0" w:space="0"/>
          <w:shd w:val="clear" w:fill="FFFFFF"/>
        </w:rPr>
      </w:pPr>
      <w:r>
        <w:rPr>
          <w:rFonts w:hint="eastAsia" w:ascii="宋体" w:hAnsi="宋体" w:eastAsia="宋体" w:cs="宋体"/>
          <w:b w:val="0"/>
          <w:bCs w:val="0"/>
          <w:i w:val="0"/>
          <w:iCs w:val="0"/>
          <w:caps w:val="0"/>
          <w:color w:val="333333"/>
          <w:spacing w:val="0"/>
          <w:sz w:val="44"/>
          <w:szCs w:val="44"/>
          <w:bdr w:val="none" w:color="auto" w:sz="0" w:space="0"/>
          <w:shd w:val="clear" w:fill="FFFFFF"/>
        </w:rPr>
        <w:t>中华人民共和国传染病防治法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Arial" w:hAnsi="Arial" w:cs="Arial"/>
          <w:i w:val="0"/>
          <w:iCs w:val="0"/>
          <w:caps w:val="0"/>
          <w:color w:val="000000"/>
          <w:spacing w:val="0"/>
          <w:sz w:val="18"/>
          <w:szCs w:val="18"/>
        </w:rPr>
      </w:pPr>
      <w:r>
        <w:rPr>
          <w:rFonts w:hint="default" w:ascii="Arial" w:hAnsi="Arial" w:cs="Arial"/>
          <w:i w:val="0"/>
          <w:iCs w:val="0"/>
          <w:caps w:val="0"/>
          <w:color w:val="319818"/>
          <w:spacing w:val="0"/>
          <w:sz w:val="21"/>
          <w:szCs w:val="21"/>
          <w:u w:val="none"/>
          <w:shd w:val="clear" w:fill="FFFFFF"/>
        </w:rPr>
        <w:fldChar w:fldCharType="begin"/>
      </w:r>
      <w:r>
        <w:rPr>
          <w:rFonts w:hint="default" w:ascii="Arial" w:hAnsi="Arial" w:cs="Arial"/>
          <w:i w:val="0"/>
          <w:iCs w:val="0"/>
          <w:caps w:val="0"/>
          <w:color w:val="319818"/>
          <w:spacing w:val="0"/>
          <w:sz w:val="21"/>
          <w:szCs w:val="21"/>
          <w:u w:val="none"/>
          <w:shd w:val="clear" w:fill="FFFFFF"/>
        </w:rPr>
        <w:instrText xml:space="preserve"> HYPERLINK "https://baike.so.com/create/edit/?eid=5412518&amp;sid=5650655" </w:instrText>
      </w:r>
      <w:r>
        <w:rPr>
          <w:rFonts w:hint="default" w:ascii="Arial" w:hAnsi="Arial" w:cs="Arial"/>
          <w:i w:val="0"/>
          <w:iCs w:val="0"/>
          <w:caps w:val="0"/>
          <w:color w:val="319818"/>
          <w:spacing w:val="0"/>
          <w:sz w:val="21"/>
          <w:szCs w:val="21"/>
          <w:u w:val="none"/>
          <w:shd w:val="clear" w:fill="FFFFFF"/>
        </w:rPr>
        <w:fldChar w:fldCharType="separate"/>
      </w:r>
      <w:r>
        <w:rPr>
          <w:rFonts w:hint="default" w:ascii="Arial" w:hAnsi="Arial" w:cs="Arial"/>
          <w:i w:val="0"/>
          <w:iCs w:val="0"/>
          <w:caps w:val="0"/>
          <w:color w:val="319818"/>
          <w:spacing w:val="0"/>
          <w:sz w:val="21"/>
          <w:szCs w:val="21"/>
          <w:u w:val="none"/>
          <w:shd w:val="clear" w:fill="FFFFFF"/>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640" w:firstLineChars="200"/>
        <w:textAlignment w:val="auto"/>
        <w:rPr>
          <w:rFonts w:hint="default" w:ascii="Times New Roman" w:hAnsi="Times New Roman" w:cs="Times New Roman" w:eastAsiaTheme="minorEastAsia"/>
          <w:i w:val="0"/>
          <w:iCs w:val="0"/>
          <w:caps w:val="0"/>
          <w:color w:val="333333"/>
          <w:spacing w:val="0"/>
          <w:sz w:val="32"/>
          <w:szCs w:val="32"/>
        </w:rPr>
      </w:pPr>
      <w:r>
        <w:rPr>
          <w:rFonts w:hint="default" w:ascii="Times New Roman" w:hAnsi="Times New Roman" w:cs="Times New Roman" w:eastAsiaTheme="minorEastAsia"/>
          <w:i w:val="0"/>
          <w:iCs w:val="0"/>
          <w:caps w:val="0"/>
          <w:color w:val="333333"/>
          <w:spacing w:val="0"/>
          <w:sz w:val="32"/>
          <w:szCs w:val="32"/>
          <w:bdr w:val="none" w:color="auto" w:sz="0" w:space="0"/>
          <w:shd w:val="clear" w:fill="FFFFFF"/>
        </w:rPr>
        <w:t>《中华人民共和国传染病防治法》是为了预防、控制和消除传染病的发生与流行，保障人体健康和</w:t>
      </w:r>
      <w:r>
        <w:rPr>
          <w:rFonts w:hint="default" w:ascii="Times New Roman" w:hAnsi="Times New Roman" w:cs="Times New Roman" w:eastAsiaTheme="minorEastAsia"/>
          <w:i w:val="0"/>
          <w:iCs w:val="0"/>
          <w:caps w:val="0"/>
          <w:color w:val="136EC2"/>
          <w:spacing w:val="0"/>
          <w:sz w:val="32"/>
          <w:szCs w:val="32"/>
          <w:u w:val="none"/>
          <w:bdr w:val="none" w:color="auto" w:sz="0" w:space="0"/>
          <w:shd w:val="clear" w:fill="FFFFFF"/>
        </w:rPr>
        <w:fldChar w:fldCharType="begin"/>
      </w:r>
      <w:r>
        <w:rPr>
          <w:rFonts w:hint="default" w:ascii="Times New Roman" w:hAnsi="Times New Roman" w:cs="Times New Roman" w:eastAsiaTheme="minorEastAsia"/>
          <w:i w:val="0"/>
          <w:iCs w:val="0"/>
          <w:caps w:val="0"/>
          <w:color w:val="136EC2"/>
          <w:spacing w:val="0"/>
          <w:sz w:val="32"/>
          <w:szCs w:val="32"/>
          <w:u w:val="none"/>
          <w:bdr w:val="none" w:color="auto" w:sz="0" w:space="0"/>
          <w:shd w:val="clear" w:fill="FFFFFF"/>
        </w:rPr>
        <w:instrText xml:space="preserve"> HYPERLINK "https://baike.so.com/doc/5398686-5636108.html" \t "https://baike.so.com/doc/_blank" </w:instrText>
      </w:r>
      <w:r>
        <w:rPr>
          <w:rFonts w:hint="default" w:ascii="Times New Roman" w:hAnsi="Times New Roman" w:cs="Times New Roman" w:eastAsiaTheme="minorEastAsia"/>
          <w:i w:val="0"/>
          <w:iCs w:val="0"/>
          <w:caps w:val="0"/>
          <w:color w:val="136EC2"/>
          <w:spacing w:val="0"/>
          <w:sz w:val="32"/>
          <w:szCs w:val="32"/>
          <w:u w:val="none"/>
          <w:bdr w:val="none" w:color="auto" w:sz="0" w:space="0"/>
          <w:shd w:val="clear" w:fill="FFFFFF"/>
        </w:rPr>
        <w:fldChar w:fldCharType="separate"/>
      </w:r>
      <w:r>
        <w:rPr>
          <w:rStyle w:val="6"/>
          <w:rFonts w:hint="default" w:ascii="Times New Roman" w:hAnsi="Times New Roman" w:cs="Times New Roman" w:eastAsiaTheme="minorEastAsia"/>
          <w:i w:val="0"/>
          <w:iCs w:val="0"/>
          <w:caps w:val="0"/>
          <w:color w:val="136EC2"/>
          <w:spacing w:val="0"/>
          <w:sz w:val="32"/>
          <w:szCs w:val="32"/>
          <w:u w:val="none"/>
          <w:bdr w:val="none" w:color="auto" w:sz="0" w:space="0"/>
          <w:shd w:val="clear" w:fill="FFFFFF"/>
        </w:rPr>
        <w:t>公共卫生</w:t>
      </w:r>
      <w:r>
        <w:rPr>
          <w:rFonts w:hint="default" w:ascii="Times New Roman" w:hAnsi="Times New Roman" w:cs="Times New Roman" w:eastAsiaTheme="minorEastAsia"/>
          <w:i w:val="0"/>
          <w:iCs w:val="0"/>
          <w:caps w:val="0"/>
          <w:color w:val="136EC2"/>
          <w:spacing w:val="0"/>
          <w:sz w:val="32"/>
          <w:szCs w:val="32"/>
          <w:u w:val="none"/>
          <w:bdr w:val="none" w:color="auto" w:sz="0" w:space="0"/>
          <w:shd w:val="clear" w:fill="FFFFFF"/>
        </w:rPr>
        <w:fldChar w:fldCharType="end"/>
      </w:r>
      <w:r>
        <w:rPr>
          <w:rFonts w:hint="default" w:ascii="Times New Roman" w:hAnsi="Times New Roman" w:cs="Times New Roman" w:eastAsiaTheme="minorEastAsia"/>
          <w:i w:val="0"/>
          <w:iCs w:val="0"/>
          <w:caps w:val="0"/>
          <w:color w:val="333333"/>
          <w:spacing w:val="0"/>
          <w:sz w:val="32"/>
          <w:szCs w:val="32"/>
          <w:bdr w:val="none" w:color="auto" w:sz="0" w:space="0"/>
          <w:shd w:val="clear" w:fill="FFFFFF"/>
        </w:rPr>
        <w:t>制定的法律。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640" w:firstLineChars="200"/>
        <w:textAlignment w:val="auto"/>
        <w:rPr>
          <w:rFonts w:hint="default" w:ascii="Times New Roman" w:hAnsi="Times New Roman" w:cs="Times New Roman" w:eastAsiaTheme="minorEastAsia"/>
          <w:i w:val="0"/>
          <w:iCs w:val="0"/>
          <w:caps w:val="0"/>
          <w:color w:val="333333"/>
          <w:spacing w:val="0"/>
          <w:sz w:val="32"/>
          <w:szCs w:val="32"/>
        </w:rPr>
      </w:pPr>
      <w:r>
        <w:rPr>
          <w:rFonts w:hint="default" w:ascii="Times New Roman" w:hAnsi="Times New Roman" w:cs="Times New Roman" w:eastAsiaTheme="minorEastAsia"/>
          <w:i w:val="0"/>
          <w:iCs w:val="0"/>
          <w:caps w:val="0"/>
          <w:color w:val="333333"/>
          <w:spacing w:val="0"/>
          <w:sz w:val="32"/>
          <w:szCs w:val="32"/>
          <w:bdr w:val="none" w:color="auto" w:sz="0" w:space="0"/>
          <w:shd w:val="clear" w:fill="FFFFFF"/>
        </w:rPr>
        <w:t>《中华人民共和国传染病防治法》由中华人民共和国第七届全国人民代表大会常务委员会第六次会议于1989年2月21日通过，自1989年9月1日起施行。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640" w:firstLineChars="200"/>
        <w:textAlignment w:val="auto"/>
        <w:rPr>
          <w:rFonts w:hint="default" w:ascii="Times New Roman" w:hAnsi="Times New Roman" w:cs="Times New Roman" w:eastAsiaTheme="minorEastAsia"/>
          <w:i w:val="0"/>
          <w:iCs w:val="0"/>
          <w:caps w:val="0"/>
          <w:color w:val="333333"/>
          <w:spacing w:val="0"/>
          <w:sz w:val="32"/>
          <w:szCs w:val="32"/>
        </w:rPr>
      </w:pPr>
      <w:r>
        <w:rPr>
          <w:rFonts w:hint="default" w:ascii="Times New Roman" w:hAnsi="Times New Roman" w:cs="Times New Roman" w:eastAsiaTheme="minorEastAsia"/>
          <w:i w:val="0"/>
          <w:iCs w:val="0"/>
          <w:caps w:val="0"/>
          <w:color w:val="333333"/>
          <w:spacing w:val="0"/>
          <w:sz w:val="32"/>
          <w:szCs w:val="32"/>
          <w:bdr w:val="none" w:color="auto" w:sz="0" w:space="0"/>
          <w:shd w:val="clear" w:fill="FFFFFF"/>
        </w:rPr>
        <w:t>最新修订是2004年8月28日第十届全国人民代表大会常务委员会第十一次会议修订，自2004年12月1日起施行。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640" w:firstLineChars="200"/>
        <w:textAlignment w:val="auto"/>
        <w:rPr>
          <w:rFonts w:hint="default" w:ascii="Times New Roman" w:hAnsi="Times New Roman" w:cs="Times New Roman" w:eastAsiaTheme="minorEastAsia"/>
          <w:i w:val="0"/>
          <w:iCs w:val="0"/>
          <w:caps w:val="0"/>
          <w:color w:val="333333"/>
          <w:spacing w:val="0"/>
          <w:sz w:val="32"/>
          <w:szCs w:val="32"/>
        </w:rPr>
      </w:pPr>
      <w:r>
        <w:rPr>
          <w:rFonts w:hint="default" w:ascii="Times New Roman" w:hAnsi="Times New Roman" w:cs="Times New Roman" w:eastAsiaTheme="minorEastAsia"/>
          <w:i w:val="0"/>
          <w:iCs w:val="0"/>
          <w:caps w:val="0"/>
          <w:color w:val="333333"/>
          <w:spacing w:val="0"/>
          <w:sz w:val="32"/>
          <w:szCs w:val="32"/>
          <w:bdr w:val="none" w:color="auto" w:sz="0" w:space="0"/>
          <w:shd w:val="clear" w:fill="FFFFFF"/>
        </w:rPr>
        <w:t>最新修正是根据2013年6月29日第十二届全国人民代表大会常务委员会第三次会议《关于修改&lt;中华人民共和国文物保护法&gt;等十二部法律的决定》修正，自公布之日起施行。</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560" w:lineRule="exact"/>
        <w:ind w:left="0" w:right="0" w:firstLine="640" w:firstLineChars="200"/>
        <w:textAlignment w:val="auto"/>
        <w:rPr>
          <w:rFonts w:hint="default" w:ascii="Times New Roman" w:hAnsi="Times New Roman" w:cs="Times New Roman" w:eastAsiaTheme="minorEastAsia"/>
          <w:i w:val="0"/>
          <w:iCs w:val="0"/>
          <w:caps w:val="0"/>
          <w:color w:val="333333"/>
          <w:spacing w:val="0"/>
          <w:sz w:val="32"/>
          <w:szCs w:val="32"/>
        </w:rPr>
      </w:pPr>
      <w:r>
        <w:rPr>
          <w:rFonts w:hint="default" w:ascii="Times New Roman" w:hAnsi="Times New Roman" w:cs="Times New Roman" w:eastAsiaTheme="minorEastAsia"/>
          <w:i w:val="0"/>
          <w:iCs w:val="0"/>
          <w:caps w:val="0"/>
          <w:color w:val="333333"/>
          <w:spacing w:val="0"/>
          <w:sz w:val="32"/>
          <w:szCs w:val="32"/>
          <w:bdr w:val="none" w:color="auto" w:sz="0" w:space="0"/>
          <w:shd w:val="clear" w:fill="FFFFFF"/>
        </w:rPr>
        <w:t>2020年10月2日，国家卫健委发布《传染病防治法》修订征求意见稿，明确提出甲乙丙三类传染病的特征。乙类传染病新增人感染H7N9禽流感和新型冠状病毒两种。此次草案提出，任何单位和个人发现传染病患者或者疑似传染病患者时，应当及时向附近的疾病预防控制机构或者医疗机构报告，可按照国家有关规定予以奖励;对经确认排除传染病疫情的，不予追究相关单位和个人责任。</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eastAsiaTheme="minorEastAsia"/>
          <w:b/>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2DD4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2021-06-03T08:15:00Z</dcterms:created>
  <dc:creator>Administrator</dc:creator>
  <cp:lastModifiedBy>派大星</cp:lastModifiedBy>
  <dcterms:modified xsi:type="dcterms:W3CDTF">2021-06-03T08:16:09Z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783B145248024B5486090260D5D8D67F</vt:lpwstr>
  </property>
</Properties>
</file>