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勐海县司法局关于延期举办</w:t>
      </w:r>
      <w:r>
        <w:rPr>
          <w:rFonts w:ascii="方正小标宋_GBK" w:hAnsi="方正小标宋简体" w:eastAsia="方正小标宋_GBK" w:cs="方正小标宋简体"/>
          <w:bCs/>
          <w:sz w:val="44"/>
          <w:szCs w:val="44"/>
        </w:rPr>
        <w:t>2017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年度勐海县专职治保调解员培训班的通知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仿宋" w:hAnsi="仿宋" w:eastAsia="仿宋"/>
          <w:sz w:val="34"/>
          <w:szCs w:val="34"/>
        </w:rPr>
        <w:t>各乡镇、黎明农场管委会人民调解委员会、各基层司法所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原定于</w:t>
      </w: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15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  <w:r>
        <w:rPr>
          <w:rFonts w:ascii="Times New Roman" w:hAnsi="Times New Roman" w:eastAsia="方正仿宋_GBK"/>
          <w:sz w:val="32"/>
          <w:szCs w:val="32"/>
        </w:rPr>
        <w:t>—16</w:t>
      </w:r>
      <w:r>
        <w:rPr>
          <w:rFonts w:hint="eastAsia" w:ascii="Times New Roman" w:hAnsi="Times New Roman" w:eastAsia="方正仿宋_GBK"/>
          <w:sz w:val="32"/>
          <w:szCs w:val="32"/>
        </w:rPr>
        <w:t>日在县委党校举办的</w:t>
      </w:r>
      <w:r>
        <w:rPr>
          <w:rFonts w:ascii="Times New Roman" w:hAnsi="Times New Roman" w:eastAsia="方正仿宋_GBK"/>
          <w:sz w:val="32"/>
          <w:szCs w:val="32"/>
        </w:rPr>
        <w:t>2017</w:t>
      </w:r>
      <w:r>
        <w:rPr>
          <w:rFonts w:hint="eastAsia" w:ascii="Times New Roman" w:hAnsi="Times New Roman" w:eastAsia="方正仿宋_GBK"/>
          <w:sz w:val="32"/>
          <w:szCs w:val="32"/>
        </w:rPr>
        <w:t>年度勐海县专职治保调解员培训班，经请示县委政法委，决定延期举办。具体时间另行通知。</w:t>
      </w:r>
    </w:p>
    <w:p>
      <w:pPr>
        <w:ind w:firstLine="3200" w:firstLineChars="1000"/>
        <w:rPr>
          <w:rFonts w:ascii="Times New Roman" w:hAnsi="Times New Roman" w:eastAsia="方正仿宋_GBK"/>
          <w:sz w:val="32"/>
          <w:szCs w:val="32"/>
        </w:rPr>
      </w:pPr>
    </w:p>
    <w:p>
      <w:pPr>
        <w:ind w:firstLine="5440" w:firstLineChars="17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勐海县司法局</w:t>
      </w:r>
    </w:p>
    <w:p>
      <w:pPr>
        <w:ind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2017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11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ind w:firstLine="5120" w:firstLineChars="1600"/>
        <w:rPr>
          <w:rFonts w:ascii="Times New Roman" w:hAnsi="Times New Roman" w:eastAsia="方正仿宋_GBK"/>
          <w:sz w:val="32"/>
          <w:szCs w:val="32"/>
        </w:rPr>
      </w:pPr>
    </w:p>
    <w:p>
      <w:pPr>
        <w:ind w:firstLine="5120" w:firstLineChars="1600"/>
        <w:rPr>
          <w:rFonts w:ascii="Times New Roman" w:hAnsi="Times New Roman" w:eastAsia="方正仿宋_GBK"/>
          <w:sz w:val="32"/>
          <w:szCs w:val="32"/>
        </w:rPr>
      </w:pPr>
    </w:p>
    <w:p>
      <w:pPr>
        <w:ind w:firstLine="5120" w:firstLineChars="16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0752EA4"/>
    <w:rsid w:val="00017E11"/>
    <w:rsid w:val="007241F3"/>
    <w:rsid w:val="00894A8C"/>
    <w:rsid w:val="00905BDC"/>
    <w:rsid w:val="00920058"/>
    <w:rsid w:val="009D5580"/>
    <w:rsid w:val="00B97FA4"/>
    <w:rsid w:val="00C70AB3"/>
    <w:rsid w:val="00CA0C2F"/>
    <w:rsid w:val="00EC145F"/>
    <w:rsid w:val="30752EA4"/>
    <w:rsid w:val="44595ECF"/>
    <w:rsid w:val="461806B8"/>
    <w:rsid w:val="6AA051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99"/>
    <w:rPr>
      <w:rFonts w:ascii="宋体" w:hAnsi="Consolas"/>
      <w:szCs w:val="21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Plain Text Char"/>
    <w:basedOn w:val="5"/>
    <w:link w:val="2"/>
    <w:semiHidden/>
    <w:locked/>
    <w:uiPriority w:val="99"/>
    <w:rPr>
      <w:rFonts w:ascii="宋体" w:hAnsi="Courier New" w:cs="Times New Roman"/>
      <w:sz w:val="21"/>
      <w:szCs w:val="21"/>
    </w:rPr>
  </w:style>
  <w:style w:type="character" w:customStyle="1" w:styleId="8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西双版纳州勐海县党政机关单位</Company>
  <Pages>2</Pages>
  <Words>47</Words>
  <Characters>272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2017-05-11T00:27:00Z</dcterms:created>
  <dc:creator>Administrator</dc:creator>
  <cp:lastModifiedBy>杨志霞</cp:lastModifiedBy>
  <cp:lastPrinted>2017-05-11T01:47:00Z</cp:lastPrinted>
  <dcterms:modified xsi:type="dcterms:W3CDTF">2017-05-24T08:13:20Z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