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pixbkgnd" focussize="0,0" recolor="t" r:id="rId13"/>
    </v:background>
  </w:background>
  <w:body>
    <w:p>
      <w:pPr>
        <w:ind w:firstLine="723"/>
        <w:jc w:val="center"/>
        <w:rPr>
          <w:rFonts w:hint="eastAsia" w:ascii="Times New Roman" w:hAnsi="Times New Roman" w:eastAsia="宋体" w:cs="Times New Roman"/>
          <w:b/>
          <w:snapToGrid w:val="0"/>
          <w:color w:val="auto"/>
          <w:kern w:val="0"/>
          <w:sz w:val="36"/>
          <w:szCs w:val="36"/>
          <w:lang w:eastAsia="zh-CN"/>
        </w:rPr>
      </w:pPr>
      <w:bookmarkStart w:id="0" w:name="_Toc95376055"/>
    </w:p>
    <w:p>
      <w:pPr>
        <w:jc w:val="both"/>
        <w:rPr>
          <w:rFonts w:hint="eastAsia" w:ascii="Times New Roman" w:hAnsi="Times New Roman" w:eastAsia="宋体" w:cs="Times New Roman"/>
          <w:b/>
          <w:snapToGrid w:val="0"/>
          <w:color w:val="auto"/>
          <w:kern w:val="0"/>
          <w:sz w:val="36"/>
          <w:szCs w:val="36"/>
          <w:lang w:eastAsia="zh-CN"/>
        </w:rPr>
      </w:pPr>
    </w:p>
    <w:p>
      <w:pPr>
        <w:ind w:firstLine="723"/>
        <w:jc w:val="center"/>
        <w:rPr>
          <w:rFonts w:ascii="Times New Roman" w:hAnsi="Times New Roman" w:cs="Times New Roman"/>
          <w:b/>
          <w:snapToGrid w:val="0"/>
          <w:color w:val="auto"/>
          <w:kern w:val="0"/>
          <w:sz w:val="36"/>
          <w:szCs w:val="36"/>
        </w:rPr>
      </w:pPr>
    </w:p>
    <w:p>
      <w:pPr>
        <w:jc w:val="both"/>
        <w:rPr>
          <w:rFonts w:hint="eastAsia" w:ascii="Times New Roman" w:hAnsi="Times New Roman" w:cs="Times New Roman"/>
          <w:b/>
          <w:snapToGrid w:val="0"/>
          <w:color w:val="auto"/>
          <w:kern w:val="0"/>
          <w:sz w:val="36"/>
          <w:szCs w:val="36"/>
        </w:rPr>
      </w:pPr>
    </w:p>
    <w:p>
      <w:pPr>
        <w:ind w:firstLine="723"/>
        <w:jc w:val="center"/>
        <w:rPr>
          <w:rFonts w:ascii="Times New Roman" w:hAnsi="Times New Roman" w:cs="Times New Roman"/>
          <w:b/>
          <w:snapToGrid w:val="0"/>
          <w:color w:val="auto"/>
          <w:kern w:val="0"/>
          <w:sz w:val="36"/>
          <w:szCs w:val="36"/>
        </w:rPr>
      </w:pPr>
    </w:p>
    <w:p>
      <w:pPr>
        <w:pStyle w:val="45"/>
        <w:bidi w:val="0"/>
        <w:rPr>
          <w:rFonts w:ascii="Times New Roman" w:hAnsi="Times New Roman" w:eastAsia="隶书" w:cs="Times New Roman"/>
          <w:b w:val="0"/>
          <w:bCs/>
          <w:snapToGrid w:val="0"/>
          <w:color w:val="auto"/>
          <w:kern w:val="0"/>
          <w:sz w:val="56"/>
          <w:szCs w:val="56"/>
          <w:lang w:val="zh-CN"/>
        </w:rPr>
      </w:pPr>
      <w:bookmarkStart w:id="24" w:name="_GoBack"/>
      <w:r>
        <w:rPr>
          <w:rFonts w:hint="eastAsia" w:ascii="Times New Roman" w:hAnsi="Times New Roman" w:eastAsia="隶书" w:cs="Times New Roman"/>
          <w:b w:val="0"/>
          <w:bCs/>
          <w:snapToGrid w:val="0"/>
          <w:color w:val="auto"/>
          <w:kern w:val="0"/>
          <w:sz w:val="56"/>
          <w:szCs w:val="56"/>
          <w:lang w:val="en-US" w:eastAsia="zh-CN"/>
        </w:rPr>
        <w:t>勐海</w:t>
      </w:r>
      <w:r>
        <w:rPr>
          <w:rFonts w:hint="eastAsia" w:ascii="Times New Roman" w:hAnsi="Times New Roman" w:eastAsia="隶书" w:cs="Times New Roman"/>
          <w:b w:val="0"/>
          <w:bCs/>
          <w:snapToGrid w:val="0"/>
          <w:color w:val="auto"/>
          <w:kern w:val="0"/>
          <w:sz w:val="56"/>
          <w:szCs w:val="56"/>
          <w:lang w:val="zh-CN"/>
        </w:rPr>
        <w:t>县</w:t>
      </w:r>
      <w:r>
        <w:rPr>
          <w:rFonts w:hint="eastAsia" w:ascii="Times New Roman" w:hAnsi="Times New Roman" w:eastAsia="隶书" w:cs="Times New Roman"/>
          <w:b w:val="0"/>
          <w:bCs/>
          <w:snapToGrid w:val="0"/>
          <w:color w:val="auto"/>
          <w:kern w:val="0"/>
          <w:sz w:val="56"/>
          <w:szCs w:val="56"/>
          <w:lang w:val="en-US" w:eastAsia="zh-CN"/>
        </w:rPr>
        <w:t>曼满水库管理和保护范围划定报告</w:t>
      </w:r>
    </w:p>
    <w:bookmarkEnd w:id="24"/>
    <w:p>
      <w:pPr>
        <w:ind w:firstLine="960"/>
        <w:jc w:val="center"/>
        <w:rPr>
          <w:rFonts w:ascii="Times New Roman" w:hAnsi="Times New Roman" w:eastAsia="隶书" w:cs="Times New Roman"/>
          <w:snapToGrid w:val="0"/>
          <w:color w:val="auto"/>
          <w:kern w:val="0"/>
          <w:sz w:val="48"/>
          <w:szCs w:val="48"/>
          <w:lang w:val="zh-CN"/>
        </w:rPr>
      </w:pPr>
    </w:p>
    <w:p>
      <w:pPr>
        <w:ind w:firstLine="1939"/>
        <w:jc w:val="center"/>
        <w:rPr>
          <w:rFonts w:ascii="Times New Roman" w:hAnsi="Times New Roman" w:cs="Times New Roman"/>
          <w:b/>
          <w:snapToGrid w:val="0"/>
          <w:color w:val="auto"/>
          <w:kern w:val="0"/>
          <w:sz w:val="48"/>
        </w:rPr>
      </w:pPr>
    </w:p>
    <w:p>
      <w:pPr>
        <w:spacing w:before="200"/>
        <w:ind w:firstLine="640"/>
        <w:jc w:val="center"/>
        <w:rPr>
          <w:rFonts w:ascii="Times New Roman" w:hAnsi="Times New Roman" w:eastAsia="黑体" w:cs="Times New Roman"/>
          <w:snapToGrid w:val="0"/>
          <w:color w:val="auto"/>
          <w:kern w:val="0"/>
          <w:sz w:val="32"/>
          <w:szCs w:val="32"/>
          <w:lang w:val="zh-CN"/>
        </w:rPr>
      </w:pPr>
    </w:p>
    <w:p>
      <w:pPr>
        <w:rPr>
          <w:rFonts w:ascii="Times New Roman" w:hAnsi="Times New Roman" w:eastAsia="华文中宋" w:cs="Times New Roman"/>
          <w:snapToGrid w:val="0"/>
          <w:color w:val="auto"/>
          <w:kern w:val="0"/>
          <w:sz w:val="28"/>
        </w:rPr>
      </w:pPr>
    </w:p>
    <w:p>
      <w:pPr>
        <w:ind w:firstLine="560"/>
        <w:rPr>
          <w:rFonts w:ascii="Times New Roman" w:hAnsi="Times New Roman" w:eastAsia="华文中宋" w:cs="Times New Roman"/>
          <w:snapToGrid w:val="0"/>
          <w:color w:val="auto"/>
          <w:kern w:val="0"/>
          <w:sz w:val="28"/>
        </w:rPr>
      </w:pPr>
    </w:p>
    <w:p>
      <w:pPr>
        <w:ind w:firstLine="560"/>
        <w:rPr>
          <w:rFonts w:hint="eastAsia" w:ascii="Times New Roman" w:hAnsi="Times New Roman" w:eastAsia="华文中宋" w:cs="Times New Roman"/>
          <w:snapToGrid w:val="0"/>
          <w:color w:val="auto"/>
          <w:kern w:val="0"/>
          <w:sz w:val="28"/>
        </w:rPr>
      </w:pPr>
    </w:p>
    <w:p>
      <w:pPr>
        <w:ind w:firstLine="560"/>
        <w:rPr>
          <w:rFonts w:ascii="Times New Roman" w:hAnsi="Times New Roman" w:eastAsia="华文中宋" w:cs="Times New Roman"/>
          <w:snapToGrid w:val="0"/>
          <w:color w:val="auto"/>
          <w:kern w:val="0"/>
          <w:sz w:val="28"/>
        </w:rPr>
      </w:pPr>
    </w:p>
    <w:p>
      <w:pPr>
        <w:ind w:firstLine="480"/>
        <w:rPr>
          <w:rFonts w:ascii="Times New Roman" w:hAnsi="Times New Roman" w:eastAsia="黑体" w:cs="Times New Roman"/>
          <w:snapToGrid w:val="0"/>
          <w:color w:val="auto"/>
          <w:kern w:val="0"/>
          <w:sz w:val="32"/>
          <w:szCs w:val="32"/>
        </w:rPr>
      </w:pPr>
      <w:r>
        <w:rPr>
          <w:rFonts w:ascii="Times New Roman" w:hAnsi="Times New Roman" w:eastAsia="黑体" w:cs="Times New Roman"/>
          <w:snapToGrid w:val="0"/>
          <w:color w:val="auto"/>
          <w:kern w:val="0"/>
          <w:sz w:val="32"/>
          <w:szCs w:val="32"/>
        </w:rPr>
        <w:t> </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黑体" w:cs="Times New Roman"/>
          <w:snapToGrid w:val="0"/>
          <w:color w:val="auto"/>
          <w:kern w:val="0"/>
          <w:sz w:val="36"/>
          <w:szCs w:val="36"/>
          <w:lang w:val="en-US" w:eastAsia="zh-CN"/>
        </w:rPr>
      </w:pPr>
      <w:r>
        <w:rPr>
          <w:rFonts w:hint="eastAsia" w:ascii="Times New Roman" w:hAnsi="Times New Roman" w:eastAsia="黑体" w:cs="Times New Roman"/>
          <w:snapToGrid w:val="0"/>
          <w:color w:val="auto"/>
          <w:kern w:val="0"/>
          <w:sz w:val="36"/>
          <w:szCs w:val="36"/>
        </w:rPr>
        <w:t>组织单位：</w:t>
      </w:r>
      <w:r>
        <w:rPr>
          <w:rFonts w:hint="eastAsia" w:ascii="Times New Roman" w:hAnsi="Times New Roman" w:eastAsia="黑体" w:cs="Times New Roman"/>
          <w:snapToGrid w:val="0"/>
          <w:color w:val="auto"/>
          <w:kern w:val="0"/>
          <w:sz w:val="36"/>
          <w:szCs w:val="36"/>
          <w:highlight w:val="none"/>
          <w:lang w:val="en-US" w:eastAsia="zh-CN"/>
        </w:rPr>
        <w:t>勐海县水务局</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eastAsia="黑体" w:cs="Times New Roman"/>
          <w:snapToGrid w:val="0"/>
          <w:color w:val="auto"/>
          <w:kern w:val="0"/>
          <w:sz w:val="36"/>
          <w:szCs w:val="36"/>
        </w:rPr>
      </w:pPr>
      <w:r>
        <w:rPr>
          <w:rFonts w:hint="eastAsia" w:ascii="Times New Roman" w:hAnsi="Times New Roman" w:eastAsia="黑体" w:cs="Times New Roman"/>
          <w:snapToGrid w:val="0"/>
          <w:color w:val="auto"/>
          <w:kern w:val="0"/>
          <w:sz w:val="36"/>
          <w:szCs w:val="36"/>
        </w:rPr>
        <w:t>编制单位：云南省水利水电勘测设计研究院</w:t>
      </w:r>
    </w:p>
    <w:p>
      <w:pPr>
        <w:keepNext w:val="0"/>
        <w:keepLines w:val="0"/>
        <w:pageBreakBefore w:val="0"/>
        <w:widowControl w:val="0"/>
        <w:kinsoku/>
        <w:wordWrap/>
        <w:overflowPunct/>
        <w:topLinePunct w:val="0"/>
        <w:autoSpaceDE/>
        <w:autoSpaceDN/>
        <w:bidi w:val="0"/>
        <w:adjustRightInd/>
        <w:snapToGrid/>
        <w:jc w:val="center"/>
        <w:textAlignment w:val="auto"/>
        <w:rPr>
          <w:rFonts w:ascii="黑体" w:eastAsia="黑体"/>
          <w:sz w:val="52"/>
          <w:szCs w:val="52"/>
        </w:rPr>
        <w:sectPr>
          <w:headerReference r:id="rId3" w:type="default"/>
          <w:footerReference r:id="rId4" w:type="default"/>
          <w:footerReference r:id="rId5" w:type="even"/>
          <w:pgSz w:w="11906" w:h="16838"/>
          <w:pgMar w:top="1418" w:right="1418" w:bottom="1418" w:left="1418" w:header="851" w:footer="992" w:gutter="0"/>
          <w:cols w:space="425" w:num="1"/>
          <w:docGrid w:type="linesAndChars" w:linePitch="312" w:charSpace="0"/>
        </w:sectPr>
      </w:pPr>
      <w:r>
        <w:rPr>
          <w:rFonts w:ascii="Times New Roman" w:hAnsi="Times New Roman" w:eastAsia="楷体_GB2312" w:cs="Times New Roman"/>
          <w:snapToGrid w:val="0"/>
          <w:color w:val="auto"/>
          <w:kern w:val="0"/>
          <w:sz w:val="36"/>
          <w:szCs w:val="36"/>
        </w:rPr>
        <w:t>2020年8月</w:t>
      </w: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576"/>
      </w:pPr>
    </w:p>
    <w:p>
      <w:pPr>
        <w:pStyle w:val="3"/>
        <w:ind w:firstLine="0" w:firstLineChars="0"/>
        <w:jc w:val="center"/>
        <w:rPr>
          <w:rFonts w:ascii="黑体" w:eastAsia="黑体"/>
          <w:sz w:val="32"/>
          <w:szCs w:val="32"/>
        </w:rPr>
      </w:pPr>
      <w:r>
        <w:rPr>
          <w:rFonts w:hint="eastAsia" w:ascii="黑体" w:eastAsia="黑体"/>
          <w:sz w:val="32"/>
          <w:szCs w:val="32"/>
        </w:rPr>
        <w:t xml:space="preserve"> </w:t>
      </w:r>
    </w:p>
    <w:p>
      <w:pPr>
        <w:pStyle w:val="3"/>
        <w:ind w:firstLine="576"/>
      </w:pPr>
    </w:p>
    <w:p>
      <w:pPr>
        <w:pStyle w:val="3"/>
        <w:ind w:firstLine="576"/>
      </w:pPr>
    </w:p>
    <w:p>
      <w:pPr>
        <w:pStyle w:val="3"/>
        <w:ind w:firstLine="576"/>
      </w:pPr>
    </w:p>
    <w:p>
      <w:pPr>
        <w:pStyle w:val="3"/>
        <w:ind w:firstLine="576"/>
      </w:pPr>
    </w:p>
    <w:p>
      <w:pPr>
        <w:spacing w:line="480" w:lineRule="auto"/>
        <w:rPr>
          <w:rFonts w:ascii="黑体" w:eastAsia="黑体"/>
          <w:sz w:val="28"/>
          <w:szCs w:val="28"/>
        </w:rPr>
      </w:pPr>
    </w:p>
    <w:p>
      <w:pPr>
        <w:spacing w:line="480" w:lineRule="auto"/>
        <w:rPr>
          <w:rFonts w:ascii="黑体" w:eastAsia="黑体"/>
          <w:sz w:val="28"/>
          <w:szCs w:val="28"/>
        </w:rPr>
      </w:pPr>
    </w:p>
    <w:p>
      <w:pPr>
        <w:spacing w:line="480" w:lineRule="auto"/>
        <w:ind w:firstLine="1667"/>
        <w:rPr>
          <w:rFonts w:hint="default" w:ascii="黑体" w:eastAsia="黑体"/>
          <w:sz w:val="28"/>
          <w:szCs w:val="28"/>
          <w:lang w:val="en-US" w:eastAsia="zh-CN"/>
        </w:rPr>
      </w:pPr>
      <w:r>
        <w:rPr>
          <w:rFonts w:hint="eastAsia" w:ascii="黑体" w:eastAsia="黑体"/>
          <w:sz w:val="28"/>
          <w:szCs w:val="28"/>
        </w:rPr>
        <w:t>核    定：</w:t>
      </w:r>
      <w:r>
        <w:rPr>
          <w:rFonts w:hint="eastAsia" w:ascii="黑体" w:eastAsia="黑体"/>
          <w:sz w:val="28"/>
          <w:szCs w:val="28"/>
          <w:lang w:val="en-US" w:eastAsia="zh-CN"/>
        </w:rPr>
        <w:t>陈 欣</w:t>
      </w:r>
    </w:p>
    <w:p>
      <w:pPr>
        <w:spacing w:line="480" w:lineRule="auto"/>
        <w:ind w:firstLine="1667"/>
        <w:rPr>
          <w:rFonts w:ascii="黑体" w:eastAsia="黑体"/>
          <w:sz w:val="28"/>
          <w:szCs w:val="28"/>
        </w:rPr>
      </w:pPr>
    </w:p>
    <w:p>
      <w:pPr>
        <w:spacing w:line="480" w:lineRule="auto"/>
        <w:ind w:firstLine="1667"/>
        <w:rPr>
          <w:rFonts w:ascii="黑体" w:eastAsia="黑体"/>
          <w:sz w:val="28"/>
          <w:szCs w:val="28"/>
        </w:rPr>
      </w:pPr>
      <w:r>
        <w:rPr>
          <w:rFonts w:hint="eastAsia" w:ascii="黑体" w:eastAsia="黑体"/>
          <w:sz w:val="28"/>
          <w:szCs w:val="28"/>
        </w:rPr>
        <w:t>审    查：</w:t>
      </w:r>
      <w:r>
        <w:rPr>
          <w:rFonts w:hint="eastAsia" w:ascii="黑体" w:eastAsia="黑体"/>
          <w:sz w:val="28"/>
          <w:szCs w:val="28"/>
          <w:lang w:val="en-US" w:eastAsia="zh-CN"/>
        </w:rPr>
        <w:t>蔡 昕</w:t>
      </w:r>
      <w:r>
        <w:rPr>
          <w:rFonts w:hint="eastAsia" w:ascii="黑体" w:eastAsia="黑体"/>
          <w:sz w:val="28"/>
          <w:szCs w:val="28"/>
        </w:rPr>
        <w:t xml:space="preserve"> </w:t>
      </w:r>
    </w:p>
    <w:p>
      <w:pPr>
        <w:spacing w:line="480" w:lineRule="auto"/>
        <w:ind w:firstLine="1667"/>
        <w:rPr>
          <w:rFonts w:ascii="黑体" w:eastAsia="黑体"/>
          <w:sz w:val="28"/>
          <w:szCs w:val="28"/>
        </w:rPr>
      </w:pPr>
    </w:p>
    <w:p>
      <w:pPr>
        <w:spacing w:line="480" w:lineRule="auto"/>
        <w:ind w:firstLine="1667"/>
        <w:rPr>
          <w:rFonts w:hint="eastAsia" w:ascii="黑体" w:eastAsia="黑体"/>
          <w:sz w:val="28"/>
          <w:szCs w:val="28"/>
          <w:lang w:val="en-US" w:eastAsia="zh-CN"/>
        </w:rPr>
      </w:pPr>
      <w:r>
        <w:rPr>
          <w:rFonts w:hint="eastAsia" w:ascii="黑体" w:eastAsia="黑体"/>
          <w:sz w:val="28"/>
          <w:szCs w:val="28"/>
        </w:rPr>
        <w:t>校    核：</w:t>
      </w:r>
      <w:r>
        <w:rPr>
          <w:rFonts w:hint="eastAsia" w:ascii="黑体" w:eastAsia="黑体"/>
          <w:sz w:val="28"/>
          <w:szCs w:val="28"/>
          <w:lang w:val="en-US" w:eastAsia="zh-CN"/>
        </w:rPr>
        <w:t>刘 伟</w:t>
      </w:r>
    </w:p>
    <w:p>
      <w:pPr>
        <w:spacing w:line="480" w:lineRule="auto"/>
        <w:ind w:firstLine="1667"/>
        <w:rPr>
          <w:rFonts w:ascii="黑体" w:eastAsia="黑体"/>
          <w:sz w:val="28"/>
          <w:szCs w:val="28"/>
        </w:rPr>
      </w:pPr>
    </w:p>
    <w:p>
      <w:pPr>
        <w:spacing w:line="480" w:lineRule="auto"/>
        <w:ind w:firstLine="1667"/>
        <w:rPr>
          <w:rFonts w:ascii="黑体" w:eastAsia="黑体"/>
          <w:sz w:val="28"/>
          <w:szCs w:val="28"/>
        </w:rPr>
      </w:pPr>
      <w:r>
        <w:rPr>
          <w:rFonts w:hint="eastAsia" w:ascii="黑体" w:eastAsia="黑体"/>
          <w:sz w:val="28"/>
          <w:szCs w:val="28"/>
        </w:rPr>
        <w:t>编    写：</w:t>
      </w:r>
      <w:r>
        <w:rPr>
          <w:rFonts w:hint="eastAsia" w:ascii="黑体" w:eastAsia="黑体"/>
          <w:sz w:val="28"/>
          <w:szCs w:val="28"/>
          <w:lang w:val="en-US" w:eastAsia="zh-CN"/>
        </w:rPr>
        <w:t>吴 优</w:t>
      </w:r>
      <w:r>
        <w:rPr>
          <w:rFonts w:hint="eastAsia" w:ascii="黑体" w:eastAsia="黑体"/>
          <w:sz w:val="28"/>
          <w:szCs w:val="28"/>
        </w:rPr>
        <w:t xml:space="preserve"> </w:t>
      </w:r>
    </w:p>
    <w:p>
      <w:pPr>
        <w:spacing w:line="480" w:lineRule="auto"/>
        <w:ind w:firstLine="1667"/>
        <w:rPr>
          <w:rFonts w:ascii="黑体" w:eastAsia="黑体"/>
          <w:sz w:val="28"/>
          <w:szCs w:val="28"/>
        </w:rPr>
      </w:pPr>
    </w:p>
    <w:p>
      <w:pPr>
        <w:spacing w:line="480" w:lineRule="auto"/>
        <w:ind w:firstLine="1680" w:firstLineChars="600"/>
        <w:rPr>
          <w:rFonts w:ascii="黑体" w:eastAsia="黑体"/>
          <w:sz w:val="28"/>
          <w:szCs w:val="28"/>
        </w:rPr>
      </w:pPr>
      <w:r>
        <w:rPr>
          <w:rFonts w:ascii="黑体" w:eastAsia="黑体"/>
          <w:sz w:val="28"/>
          <w:szCs w:val="28"/>
        </w:rPr>
        <w:t xml:space="preserve"> </w:t>
      </w:r>
    </w:p>
    <w:p>
      <w:pPr>
        <w:spacing w:line="480" w:lineRule="auto"/>
        <w:ind w:firstLine="1667"/>
        <w:rPr>
          <w:rFonts w:ascii="黑体" w:eastAsia="黑体"/>
          <w:sz w:val="28"/>
          <w:szCs w:val="28"/>
        </w:rPr>
      </w:pPr>
    </w:p>
    <w:p>
      <w:pPr>
        <w:pStyle w:val="3"/>
        <w:ind w:firstLine="576"/>
      </w:pPr>
      <w:r>
        <w:rPr>
          <w:rFonts w:hint="eastAsia"/>
        </w:rPr>
        <w:t xml:space="preserve">   </w:t>
      </w:r>
    </w:p>
    <w:p>
      <w:pPr>
        <w:pStyle w:val="3"/>
        <w:ind w:firstLine="576"/>
      </w:pPr>
      <w:r>
        <w:rPr>
          <w:rFonts w:hint="eastAsia"/>
        </w:rPr>
        <w:t xml:space="preserve"> </w:t>
      </w:r>
    </w:p>
    <w:p>
      <w:pPr>
        <w:pStyle w:val="3"/>
        <w:ind w:firstLine="576"/>
        <w:sectPr>
          <w:pgSz w:w="11906" w:h="16838"/>
          <w:pgMar w:top="1418" w:right="1418" w:bottom="1418" w:left="1418" w:header="851" w:footer="992" w:gutter="0"/>
          <w:cols w:space="425" w:num="1"/>
          <w:docGrid w:type="linesAndChars" w:linePitch="312" w:charSpace="0"/>
        </w:sectPr>
      </w:pPr>
    </w:p>
    <w:p>
      <w:pPr>
        <w:pStyle w:val="13"/>
        <w:spacing w:before="400" w:after="300"/>
      </w:pPr>
      <w:r>
        <w:rPr>
          <w:rFonts w:hint="eastAsia"/>
          <w:sz w:val="36"/>
          <w:szCs w:val="36"/>
        </w:rPr>
        <w:t>目    录</w:t>
      </w:r>
      <w:bookmarkEnd w:id="0"/>
    </w:p>
    <w:p>
      <w:pPr>
        <w:pStyle w:val="23"/>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TOC \o "1-2" \h \u </w:instrText>
      </w:r>
      <w:r>
        <w:rPr>
          <w:rFonts w:ascii="Times New Roman" w:hAnsi="Times New Roman"/>
          <w:caps w:val="0"/>
          <w:smallCaps w:val="0"/>
        </w:rPr>
        <w:fldChar w:fldCharType="separate"/>
      </w:r>
      <w:r>
        <w:rPr>
          <w:rFonts w:ascii="Times New Roman" w:hAnsi="Times New Roman"/>
          <w:caps w:val="0"/>
          <w:smallCaps w:val="0"/>
        </w:rPr>
        <w:fldChar w:fldCharType="begin"/>
      </w:r>
      <w:r>
        <w:rPr>
          <w:rFonts w:ascii="Times New Roman" w:hAnsi="Times New Roman"/>
          <w:caps w:val="0"/>
          <w:smallCaps w:val="0"/>
        </w:rPr>
        <w:instrText xml:space="preserve"> HYPERLINK \l _Toc5470 </w:instrText>
      </w:r>
      <w:r>
        <w:rPr>
          <w:rFonts w:ascii="Times New Roman" w:hAnsi="Times New Roman"/>
          <w:caps w:val="0"/>
          <w:smallCaps w:val="0"/>
        </w:rPr>
        <w:fldChar w:fldCharType="separate"/>
      </w:r>
      <w:r>
        <w:rPr>
          <w:rFonts w:hint="default" w:ascii="Times New Roman" w:hAnsi="Times New Roman" w:eastAsia="黑体" w:cs="Times New Roman"/>
          <w:i w:val="0"/>
          <w:caps w:val="0"/>
          <w:smallCaps w:val="0"/>
          <w:szCs w:val="32"/>
          <w:lang w:val="en-US" w:eastAsia="zh-CN"/>
        </w:rPr>
        <w:t xml:space="preserve">1 </w:t>
      </w:r>
      <w:r>
        <w:rPr>
          <w:rFonts w:hint="eastAsia" w:ascii="Times New Roman" w:hAnsi="Times New Roman"/>
          <w:caps w:val="0"/>
          <w:smallCaps w:val="0"/>
          <w:lang w:val="en-US" w:eastAsia="zh-CN"/>
        </w:rPr>
        <w:t>项目背景</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_Toc5470 </w:instrText>
      </w:r>
      <w:r>
        <w:rPr>
          <w:rFonts w:ascii="Times New Roman" w:hAnsi="Times New Roman"/>
          <w:caps w:val="0"/>
          <w:smallCaps w:val="0"/>
        </w:rPr>
        <w:fldChar w:fldCharType="separate"/>
      </w:r>
      <w:r>
        <w:rPr>
          <w:rFonts w:ascii="Times New Roman" w:hAnsi="Times New Roman"/>
          <w:caps w:val="0"/>
          <w:smallCaps w:val="0"/>
        </w:rPr>
        <w:t>1</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_Toc25446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rPr>
        <w:t xml:space="preserve">1.1 </w:t>
      </w:r>
      <w:r>
        <w:rPr>
          <w:rFonts w:hint="eastAsia" w:ascii="Times New Roman" w:hAnsi="Times New Roman"/>
          <w:caps w:val="0"/>
          <w:smallCaps w:val="0"/>
          <w:lang w:val="en-US" w:eastAsia="zh-CN"/>
        </w:rPr>
        <w:t>任务由来</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_Toc25446 </w:instrText>
      </w:r>
      <w:r>
        <w:rPr>
          <w:rFonts w:ascii="Times New Roman" w:hAnsi="Times New Roman"/>
          <w:caps w:val="0"/>
          <w:smallCaps w:val="0"/>
        </w:rPr>
        <w:fldChar w:fldCharType="separate"/>
      </w:r>
      <w:r>
        <w:rPr>
          <w:rFonts w:ascii="Times New Roman" w:hAnsi="Times New Roman"/>
          <w:caps w:val="0"/>
          <w:smallCaps w:val="0"/>
        </w:rPr>
        <w:t>1</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_Toc19282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rPr>
        <w:t xml:space="preserve">1.2 </w:t>
      </w:r>
      <w:r>
        <w:rPr>
          <w:rFonts w:hint="eastAsia" w:ascii="Times New Roman" w:hAnsi="Times New Roman"/>
          <w:caps w:val="0"/>
          <w:smallCaps w:val="0"/>
          <w:lang w:val="en-US" w:eastAsia="zh-CN"/>
        </w:rPr>
        <w:t>划定依据</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_Toc19282 </w:instrText>
      </w:r>
      <w:r>
        <w:rPr>
          <w:rFonts w:ascii="Times New Roman" w:hAnsi="Times New Roman"/>
          <w:caps w:val="0"/>
          <w:smallCaps w:val="0"/>
        </w:rPr>
        <w:fldChar w:fldCharType="separate"/>
      </w:r>
      <w:r>
        <w:rPr>
          <w:rFonts w:ascii="Times New Roman" w:hAnsi="Times New Roman"/>
          <w:caps w:val="0"/>
          <w:smallCaps w:val="0"/>
        </w:rPr>
        <w:t>2</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_Toc949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1.3 </w:t>
      </w:r>
      <w:r>
        <w:rPr>
          <w:rFonts w:hint="eastAsia" w:ascii="Times New Roman" w:hAnsi="Times New Roman"/>
          <w:caps w:val="0"/>
          <w:smallCaps w:val="0"/>
          <w:lang w:val="en-US" w:eastAsia="zh-CN"/>
        </w:rPr>
        <w:t>划定范围</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_Toc949 </w:instrText>
      </w:r>
      <w:r>
        <w:rPr>
          <w:rFonts w:ascii="Times New Roman" w:hAnsi="Times New Roman"/>
          <w:caps w:val="0"/>
          <w:smallCaps w:val="0"/>
        </w:rPr>
        <w:fldChar w:fldCharType="separate"/>
      </w:r>
      <w:r>
        <w:rPr>
          <w:rFonts w:ascii="Times New Roman" w:hAnsi="Times New Roman"/>
          <w:caps w:val="0"/>
          <w:smallCaps w:val="0"/>
        </w:rPr>
        <w:t>3</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_Toc6029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1.4 </w:t>
      </w:r>
      <w:r>
        <w:rPr>
          <w:rFonts w:hint="eastAsia" w:ascii="Times New Roman" w:hAnsi="Times New Roman"/>
          <w:caps w:val="0"/>
          <w:smallCaps w:val="0"/>
          <w:lang w:val="en-US" w:eastAsia="zh-CN"/>
        </w:rPr>
        <w:t>工作情况</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_Toc6029 </w:instrText>
      </w:r>
      <w:r>
        <w:rPr>
          <w:rFonts w:ascii="Times New Roman" w:hAnsi="Times New Roman"/>
          <w:caps w:val="0"/>
          <w:smallCaps w:val="0"/>
        </w:rPr>
        <w:fldChar w:fldCharType="separate"/>
      </w:r>
      <w:r>
        <w:rPr>
          <w:rFonts w:ascii="Times New Roman" w:hAnsi="Times New Roman"/>
          <w:caps w:val="0"/>
          <w:smallCaps w:val="0"/>
        </w:rPr>
        <w:t>3</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_Toc15533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1.5 </w:t>
      </w:r>
      <w:r>
        <w:rPr>
          <w:rFonts w:hint="eastAsia" w:ascii="Times New Roman" w:hAnsi="Times New Roman"/>
          <w:caps w:val="0"/>
          <w:smallCaps w:val="0"/>
          <w:lang w:val="en-US" w:eastAsia="zh-CN"/>
        </w:rPr>
        <w:t>划定成果</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_Toc15533 </w:instrText>
      </w:r>
      <w:r>
        <w:rPr>
          <w:rFonts w:ascii="Times New Roman" w:hAnsi="Times New Roman"/>
          <w:caps w:val="0"/>
          <w:smallCaps w:val="0"/>
        </w:rPr>
        <w:fldChar w:fldCharType="separate"/>
      </w:r>
      <w:r>
        <w:rPr>
          <w:rFonts w:ascii="Times New Roman" w:hAnsi="Times New Roman"/>
          <w:caps w:val="0"/>
          <w:smallCaps w:val="0"/>
        </w:rPr>
        <w:t>3</w:t>
      </w:r>
      <w:r>
        <w:rPr>
          <w:rFonts w:ascii="Times New Roman" w:hAnsi="Times New Roman"/>
          <w:caps w:val="0"/>
          <w:smallCaps w:val="0"/>
        </w:rPr>
        <w:fldChar w:fldCharType="end"/>
      </w:r>
      <w:r>
        <w:rPr>
          <w:rFonts w:ascii="Times New Roman" w:hAnsi="Times New Roman"/>
          <w:caps w:val="0"/>
          <w:smallCaps w:val="0"/>
        </w:rPr>
        <w:fldChar w:fldCharType="end"/>
      </w:r>
    </w:p>
    <w:p>
      <w:pPr>
        <w:pStyle w:val="23"/>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_Toc9283 </w:instrText>
      </w:r>
      <w:r>
        <w:rPr>
          <w:rFonts w:ascii="Times New Roman" w:hAnsi="Times New Roman"/>
          <w:caps w:val="0"/>
          <w:smallCaps w:val="0"/>
        </w:rPr>
        <w:fldChar w:fldCharType="separate"/>
      </w:r>
      <w:r>
        <w:rPr>
          <w:rFonts w:hint="default" w:ascii="Times New Roman" w:hAnsi="Times New Roman" w:eastAsia="黑体" w:cs="Times New Roman"/>
          <w:i w:val="0"/>
          <w:caps w:val="0"/>
          <w:smallCaps w:val="0"/>
          <w:szCs w:val="32"/>
          <w:lang w:val="en-US" w:eastAsia="zh-CN"/>
        </w:rPr>
        <w:t xml:space="preserve">2 </w:t>
      </w:r>
      <w:r>
        <w:rPr>
          <w:rFonts w:hint="eastAsia" w:ascii="Times New Roman" w:hAnsi="Times New Roman"/>
          <w:caps w:val="0"/>
          <w:smallCaps w:val="0"/>
          <w:lang w:val="en-US" w:eastAsia="zh-CN"/>
        </w:rPr>
        <w:t>水库基本情况</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_Toc9283 </w:instrText>
      </w:r>
      <w:r>
        <w:rPr>
          <w:rFonts w:ascii="Times New Roman" w:hAnsi="Times New Roman"/>
          <w:caps w:val="0"/>
          <w:smallCaps w:val="0"/>
        </w:rPr>
        <w:fldChar w:fldCharType="separate"/>
      </w:r>
      <w:r>
        <w:rPr>
          <w:rFonts w:ascii="Times New Roman" w:hAnsi="Times New Roman"/>
          <w:caps w:val="0"/>
          <w:smallCaps w:val="0"/>
        </w:rPr>
        <w:t>4</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_Toc15830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2.1 </w:t>
      </w:r>
      <w:r>
        <w:rPr>
          <w:rFonts w:hint="eastAsia" w:ascii="Times New Roman" w:hAnsi="Times New Roman"/>
          <w:caps w:val="0"/>
          <w:smallCaps w:val="0"/>
          <w:lang w:val="en-US" w:eastAsia="zh-CN"/>
        </w:rPr>
        <w:t>曼满水库概况</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_Toc15830 </w:instrText>
      </w:r>
      <w:r>
        <w:rPr>
          <w:rFonts w:ascii="Times New Roman" w:hAnsi="Times New Roman"/>
          <w:caps w:val="0"/>
          <w:smallCaps w:val="0"/>
        </w:rPr>
        <w:fldChar w:fldCharType="separate"/>
      </w:r>
      <w:r>
        <w:rPr>
          <w:rFonts w:ascii="Times New Roman" w:hAnsi="Times New Roman"/>
          <w:caps w:val="0"/>
          <w:smallCaps w:val="0"/>
        </w:rPr>
        <w:t>4</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_Toc16524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2.2 </w:t>
      </w:r>
      <w:r>
        <w:rPr>
          <w:rFonts w:hint="eastAsia" w:ascii="Times New Roman" w:hAnsi="Times New Roman"/>
          <w:caps w:val="0"/>
          <w:smallCaps w:val="0"/>
          <w:lang w:val="en-US" w:eastAsia="zh-CN"/>
        </w:rPr>
        <w:t>水库管理概况</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_Toc16524 </w:instrText>
      </w:r>
      <w:r>
        <w:rPr>
          <w:rFonts w:ascii="Times New Roman" w:hAnsi="Times New Roman"/>
          <w:caps w:val="0"/>
          <w:smallCaps w:val="0"/>
        </w:rPr>
        <w:fldChar w:fldCharType="separate"/>
      </w:r>
      <w:r>
        <w:rPr>
          <w:rFonts w:ascii="Times New Roman" w:hAnsi="Times New Roman"/>
          <w:caps w:val="0"/>
          <w:smallCaps w:val="0"/>
        </w:rPr>
        <w:t>5</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_Toc18635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2.3 </w:t>
      </w:r>
      <w:r>
        <w:rPr>
          <w:rFonts w:hint="eastAsia" w:ascii="Times New Roman" w:hAnsi="Times New Roman"/>
          <w:caps w:val="0"/>
          <w:smallCaps w:val="0"/>
          <w:lang w:val="en-US" w:eastAsia="zh-CN"/>
        </w:rPr>
        <w:t>水库有关规划情况</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_Toc18635 </w:instrText>
      </w:r>
      <w:r>
        <w:rPr>
          <w:rFonts w:ascii="Times New Roman" w:hAnsi="Times New Roman"/>
          <w:caps w:val="0"/>
          <w:smallCaps w:val="0"/>
        </w:rPr>
        <w:fldChar w:fldCharType="separate"/>
      </w:r>
      <w:r>
        <w:rPr>
          <w:rFonts w:ascii="Times New Roman" w:hAnsi="Times New Roman"/>
          <w:caps w:val="0"/>
          <w:smallCaps w:val="0"/>
        </w:rPr>
        <w:t>6</w:t>
      </w:r>
      <w:r>
        <w:rPr>
          <w:rFonts w:ascii="Times New Roman" w:hAnsi="Times New Roman"/>
          <w:caps w:val="0"/>
          <w:smallCaps w:val="0"/>
        </w:rPr>
        <w:fldChar w:fldCharType="end"/>
      </w:r>
      <w:r>
        <w:rPr>
          <w:rFonts w:ascii="Times New Roman" w:hAnsi="Times New Roman"/>
          <w:caps w:val="0"/>
          <w:smallCaps w:val="0"/>
        </w:rPr>
        <w:fldChar w:fldCharType="end"/>
      </w:r>
    </w:p>
    <w:p>
      <w:pPr>
        <w:pStyle w:val="23"/>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_Toc17117 </w:instrText>
      </w:r>
      <w:r>
        <w:rPr>
          <w:rFonts w:ascii="Times New Roman" w:hAnsi="Times New Roman"/>
          <w:caps w:val="0"/>
          <w:smallCaps w:val="0"/>
        </w:rPr>
        <w:fldChar w:fldCharType="separate"/>
      </w:r>
      <w:r>
        <w:rPr>
          <w:rFonts w:hint="default" w:ascii="Times New Roman" w:hAnsi="Times New Roman" w:eastAsia="黑体" w:cs="Times New Roman"/>
          <w:i w:val="0"/>
          <w:caps w:val="0"/>
          <w:smallCaps w:val="0"/>
          <w:szCs w:val="32"/>
          <w:lang w:val="en-US" w:eastAsia="zh-CN"/>
        </w:rPr>
        <w:t xml:space="preserve">3 </w:t>
      </w:r>
      <w:r>
        <w:rPr>
          <w:rFonts w:hint="eastAsia" w:ascii="Times New Roman" w:hAnsi="Times New Roman"/>
          <w:caps w:val="0"/>
          <w:smallCaps w:val="0"/>
          <w:lang w:val="en-US" w:eastAsia="zh-CN"/>
        </w:rPr>
        <w:t>水库管理保护范围划定</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_Toc17117 </w:instrText>
      </w:r>
      <w:r>
        <w:rPr>
          <w:rFonts w:ascii="Times New Roman" w:hAnsi="Times New Roman"/>
          <w:caps w:val="0"/>
          <w:smallCaps w:val="0"/>
        </w:rPr>
        <w:fldChar w:fldCharType="separate"/>
      </w:r>
      <w:r>
        <w:rPr>
          <w:rFonts w:ascii="Times New Roman" w:hAnsi="Times New Roman"/>
          <w:caps w:val="0"/>
          <w:smallCaps w:val="0"/>
        </w:rPr>
        <w:t>7</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_Toc4200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3.1 </w:t>
      </w:r>
      <w:r>
        <w:rPr>
          <w:rFonts w:hint="eastAsia" w:ascii="Times New Roman" w:hAnsi="Times New Roman"/>
          <w:caps w:val="0"/>
          <w:smallCaps w:val="0"/>
          <w:lang w:val="en-US" w:eastAsia="zh-CN"/>
        </w:rPr>
        <w:t>划定标准</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_Toc4200 </w:instrText>
      </w:r>
      <w:r>
        <w:rPr>
          <w:rFonts w:ascii="Times New Roman" w:hAnsi="Times New Roman"/>
          <w:caps w:val="0"/>
          <w:smallCaps w:val="0"/>
        </w:rPr>
        <w:fldChar w:fldCharType="separate"/>
      </w:r>
      <w:r>
        <w:rPr>
          <w:rFonts w:ascii="Times New Roman" w:hAnsi="Times New Roman"/>
          <w:caps w:val="0"/>
          <w:smallCaps w:val="0"/>
        </w:rPr>
        <w:t>7</w:t>
      </w:r>
      <w:r>
        <w:rPr>
          <w:rFonts w:ascii="Times New Roman" w:hAnsi="Times New Roman"/>
          <w:caps w:val="0"/>
          <w:smallCaps w:val="0"/>
        </w:rPr>
        <w:fldChar w:fldCharType="end"/>
      </w:r>
      <w:r>
        <w:rPr>
          <w:rFonts w:ascii="Times New Roman" w:hAnsi="Times New Roman"/>
          <w:caps w:val="0"/>
          <w:smallCaps w:val="0"/>
        </w:rPr>
        <w:fldChar w:fldCharType="end"/>
      </w:r>
    </w:p>
    <w:p>
      <w:pPr>
        <w:pStyle w:val="26"/>
        <w:tabs>
          <w:tab w:val="right" w:leader="dot" w:pos="9070"/>
        </w:tabs>
        <w:rPr>
          <w:rFonts w:ascii="Times New Roman" w:hAnsi="Times New Roman"/>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_Toc22513 </w:instrText>
      </w:r>
      <w:r>
        <w:rPr>
          <w:rFonts w:ascii="Times New Roman" w:hAnsi="Times New Roman"/>
          <w:caps w:val="0"/>
          <w:smallCaps w:val="0"/>
        </w:rPr>
        <w:fldChar w:fldCharType="separate"/>
      </w:r>
      <w:r>
        <w:rPr>
          <w:rFonts w:hint="default" w:ascii="Times New Roman" w:hAnsi="Times New Roman" w:eastAsia="黑体"/>
          <w:bCs/>
          <w:i w:val="0"/>
          <w:caps w:val="0"/>
          <w:smallCaps w:val="0"/>
          <w:szCs w:val="30"/>
          <w:lang w:val="en-US" w:eastAsia="zh-CN"/>
        </w:rPr>
        <w:t xml:space="preserve">3.2 </w:t>
      </w:r>
      <w:r>
        <w:rPr>
          <w:rFonts w:hint="eastAsia" w:ascii="Times New Roman" w:hAnsi="Times New Roman"/>
          <w:caps w:val="0"/>
          <w:smallCaps w:val="0"/>
          <w:lang w:val="en-US" w:eastAsia="zh-CN"/>
        </w:rPr>
        <w:t>水库管理和保护范围划定</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_Toc22513 </w:instrText>
      </w:r>
      <w:r>
        <w:rPr>
          <w:rFonts w:ascii="Times New Roman" w:hAnsi="Times New Roman"/>
          <w:caps w:val="0"/>
          <w:smallCaps w:val="0"/>
        </w:rPr>
        <w:fldChar w:fldCharType="separate"/>
      </w:r>
      <w:r>
        <w:rPr>
          <w:rFonts w:ascii="Times New Roman" w:hAnsi="Times New Roman"/>
          <w:caps w:val="0"/>
          <w:smallCaps w:val="0"/>
        </w:rPr>
        <w:t>8</w:t>
      </w:r>
      <w:r>
        <w:rPr>
          <w:rFonts w:ascii="Times New Roman" w:hAnsi="Times New Roman"/>
          <w:caps w:val="0"/>
          <w:smallCaps w:val="0"/>
        </w:rPr>
        <w:fldChar w:fldCharType="end"/>
      </w:r>
      <w:r>
        <w:rPr>
          <w:rFonts w:ascii="Times New Roman" w:hAnsi="Times New Roman"/>
          <w:caps w:val="0"/>
          <w:smallCaps w:val="0"/>
        </w:rPr>
        <w:fldChar w:fldCharType="end"/>
      </w:r>
    </w:p>
    <w:p>
      <w:pPr>
        <w:pStyle w:val="23"/>
        <w:tabs>
          <w:tab w:val="right" w:leader="dot" w:pos="9070"/>
        </w:tabs>
        <w:rPr>
          <w:rFonts w:ascii="Times New Roman" w:hAnsi="Times New Roman"/>
          <w:bCs/>
          <w:caps w:val="0"/>
          <w:smallCaps w:val="0"/>
        </w:rPr>
      </w:pPr>
      <w:r>
        <w:rPr>
          <w:rFonts w:ascii="Times New Roman" w:hAnsi="Times New Roman"/>
          <w:caps w:val="0"/>
          <w:smallCaps w:val="0"/>
        </w:rPr>
        <w:fldChar w:fldCharType="begin"/>
      </w:r>
      <w:r>
        <w:rPr>
          <w:rFonts w:ascii="Times New Roman" w:hAnsi="Times New Roman"/>
          <w:caps w:val="0"/>
          <w:smallCaps w:val="0"/>
        </w:rPr>
        <w:instrText xml:space="preserve"> HYPERLINK \l _Toc1672 </w:instrText>
      </w:r>
      <w:r>
        <w:rPr>
          <w:rFonts w:ascii="Times New Roman" w:hAnsi="Times New Roman"/>
          <w:caps w:val="0"/>
          <w:smallCaps w:val="0"/>
        </w:rPr>
        <w:fldChar w:fldCharType="separate"/>
      </w:r>
      <w:r>
        <w:rPr>
          <w:rFonts w:hint="default" w:ascii="Times New Roman" w:hAnsi="Times New Roman" w:eastAsia="黑体" w:cs="Times New Roman"/>
          <w:i w:val="0"/>
          <w:caps w:val="0"/>
          <w:smallCaps w:val="0"/>
          <w:szCs w:val="32"/>
          <w:lang w:val="en-US" w:eastAsia="zh-CN"/>
        </w:rPr>
        <w:t xml:space="preserve">4 </w:t>
      </w:r>
      <w:r>
        <w:rPr>
          <w:rFonts w:hint="eastAsia" w:ascii="Times New Roman" w:hAnsi="Times New Roman"/>
          <w:caps w:val="0"/>
          <w:smallCaps w:val="0"/>
          <w:lang w:val="en-US" w:eastAsia="zh-CN"/>
        </w:rPr>
        <w:t>结论</w:t>
      </w:r>
      <w:r>
        <w:rPr>
          <w:rFonts w:ascii="Times New Roman" w:hAnsi="Times New Roman"/>
          <w:caps w:val="0"/>
          <w:smallCaps w:val="0"/>
        </w:rPr>
        <w:tab/>
      </w:r>
      <w:r>
        <w:rPr>
          <w:rFonts w:ascii="Times New Roman" w:hAnsi="Times New Roman"/>
          <w:caps w:val="0"/>
          <w:smallCaps w:val="0"/>
        </w:rPr>
        <w:fldChar w:fldCharType="begin"/>
      </w:r>
      <w:r>
        <w:rPr>
          <w:rFonts w:ascii="Times New Roman" w:hAnsi="Times New Roman"/>
          <w:caps w:val="0"/>
          <w:smallCaps w:val="0"/>
        </w:rPr>
        <w:instrText xml:space="preserve"> PAGEREF _Toc1672 </w:instrText>
      </w:r>
      <w:r>
        <w:rPr>
          <w:rFonts w:ascii="Times New Roman" w:hAnsi="Times New Roman"/>
          <w:caps w:val="0"/>
          <w:smallCaps w:val="0"/>
        </w:rPr>
        <w:fldChar w:fldCharType="separate"/>
      </w:r>
      <w:r>
        <w:rPr>
          <w:rFonts w:ascii="Times New Roman" w:hAnsi="Times New Roman"/>
          <w:caps w:val="0"/>
          <w:smallCaps w:val="0"/>
        </w:rPr>
        <w:t>10</w:t>
      </w:r>
      <w:r>
        <w:rPr>
          <w:rFonts w:ascii="Times New Roman" w:hAnsi="Times New Roman"/>
          <w:caps w:val="0"/>
          <w:smallCaps w:val="0"/>
        </w:rPr>
        <w:fldChar w:fldCharType="end"/>
      </w:r>
      <w:r>
        <w:rPr>
          <w:rFonts w:ascii="Times New Roman" w:hAnsi="Times New Roman"/>
          <w:caps w:val="0"/>
          <w:smallCaps w:val="0"/>
        </w:rPr>
        <w:fldChar w:fldCharType="end"/>
      </w:r>
    </w:p>
    <w:p>
      <w:pPr>
        <w:pStyle w:val="3"/>
        <w:ind w:firstLine="576"/>
        <w:sectPr>
          <w:headerReference r:id="rId6" w:type="default"/>
          <w:footerReference r:id="rId8" w:type="default"/>
          <w:headerReference r:id="rId7" w:type="even"/>
          <w:pgSz w:w="11906" w:h="16838"/>
          <w:pgMar w:top="1418" w:right="1418" w:bottom="1418" w:left="1418" w:header="851" w:footer="992" w:gutter="0"/>
          <w:pgNumType w:fmt="lowerRoman" w:start="1"/>
          <w:cols w:space="425" w:num="1"/>
          <w:docGrid w:type="linesAndChars" w:linePitch="312" w:charSpace="0"/>
        </w:sectPr>
      </w:pPr>
      <w:r>
        <w:rPr>
          <w:rFonts w:ascii="Times New Roman" w:hAnsi="Times New Roman"/>
          <w:caps w:val="0"/>
          <w:smallCaps w:val="0"/>
        </w:rPr>
        <w:fldChar w:fldCharType="end"/>
      </w:r>
    </w:p>
    <w:p>
      <w:pPr>
        <w:pStyle w:val="2"/>
        <w:bidi w:val="0"/>
        <w:ind w:left="432" w:leftChars="0" w:hanging="432" w:firstLineChars="0"/>
        <w:rPr>
          <w:rFonts w:hint="default"/>
          <w:lang w:val="en-US" w:eastAsia="zh-CN"/>
        </w:rPr>
      </w:pPr>
      <w:bookmarkStart w:id="1" w:name="_Toc5470"/>
      <w:r>
        <w:rPr>
          <w:rFonts w:hint="eastAsia"/>
          <w:lang w:val="en-US" w:eastAsia="zh-CN"/>
        </w:rPr>
        <w:t>项目背景</w:t>
      </w:r>
      <w:bookmarkEnd w:id="1"/>
    </w:p>
    <w:p>
      <w:pPr>
        <w:pStyle w:val="4"/>
        <w:bidi w:val="0"/>
        <w:ind w:left="576" w:leftChars="0" w:hanging="576" w:firstLineChars="0"/>
      </w:pPr>
      <w:bookmarkStart w:id="2" w:name="_Toc25446"/>
      <w:r>
        <w:rPr>
          <w:rFonts w:hint="eastAsia"/>
          <w:lang w:val="en-US" w:eastAsia="zh-CN"/>
        </w:rPr>
        <w:t>任务由来</w:t>
      </w:r>
      <w:bookmarkEnd w:id="2"/>
    </w:p>
    <w:p>
      <w:pPr>
        <w:pStyle w:val="3"/>
        <w:rPr>
          <w:rFonts w:hint="eastAsia"/>
          <w:lang w:val="en-US" w:eastAsia="zh-CN"/>
        </w:rPr>
      </w:pPr>
      <w:r>
        <w:rPr>
          <w:rFonts w:hint="eastAsia"/>
          <w:lang w:val="en-US" w:eastAsia="zh-CN"/>
        </w:rPr>
        <w:t>《中华人民共和国水法》第四十三条明确规定：“国家所有的水工程应当按照国务院的规定划定工程管理和保护范围。在水工程保护范围内，禁止从事影响水工程运行和危害水工程安全的爆破、打井、采石、取土等活动。”为深入贯彻习近平生态文明思想和维护国家水安全的政治高度，加强对水利工程的管控，持续推进水利行业强监管，勐海县水务局将划定水利工程管理和保护范围作为推动河长制从“有名”向“有实”转变的重要抓手，切实采取措施，全面加快工作进度。</w:t>
      </w:r>
    </w:p>
    <w:p>
      <w:pPr>
        <w:pStyle w:val="3"/>
        <w:rPr>
          <w:rFonts w:hint="eastAsia"/>
          <w:lang w:val="en-US" w:eastAsia="zh-CN"/>
        </w:rPr>
      </w:pPr>
      <w:r>
        <w:rPr>
          <w:rFonts w:hint="eastAsia"/>
          <w:lang w:val="en-US" w:eastAsia="zh-CN"/>
        </w:rPr>
        <w:t>曼满水库是勐海县勐遮区曼弄乡政府驻地西南的一座重要水库，位于流沙河支流南央河上，距勐海县城41km，是勐遮镇的集中供水水源，水库以下径流面积为47.1km</w:t>
      </w:r>
      <w:r>
        <w:rPr>
          <w:rFonts w:hint="eastAsia"/>
          <w:vertAlign w:val="superscript"/>
          <w:lang w:val="en-US" w:eastAsia="zh-CN"/>
        </w:rPr>
        <w:t>2</w:t>
      </w:r>
      <w:r>
        <w:rPr>
          <w:rFonts w:hint="eastAsia"/>
          <w:vertAlign w:val="baseline"/>
          <w:lang w:val="en-US" w:eastAsia="zh-CN"/>
        </w:rPr>
        <w:t>，流域范围涉及西定乡曼来村、勐遮镇南楞村、曼勐养村及部分国有林</w:t>
      </w:r>
      <w:r>
        <w:rPr>
          <w:rFonts w:hint="eastAsia"/>
          <w:lang w:val="en-US" w:eastAsia="zh-CN"/>
        </w:rPr>
        <w:t>。随着勐海县社会经济快速发展，对曼满水库的开发利用率将会明显提高。为避免在人类生活生产活动中出现侵占曼满水库管理和保护范围，对防洪、水质、生态等产生负面影响，迫切需要按照社会经济发展要求和水行政管理要求对曼满水库进行管理和保护范围划定，用于指导曼满水库流域的开发和保护、利用和管理，以合理的开发支撑社会经济的可持续发展。</w:t>
      </w:r>
    </w:p>
    <w:p>
      <w:pPr>
        <w:pStyle w:val="3"/>
        <w:rPr>
          <w:rFonts w:hint="default"/>
          <w:lang w:val="en-US" w:eastAsia="zh-CN"/>
        </w:rPr>
      </w:pPr>
      <w:r>
        <w:rPr>
          <w:rFonts w:hint="default"/>
          <w:lang w:val="en-US" w:eastAsia="zh-CN"/>
        </w:rPr>
        <w:t>本次</w:t>
      </w:r>
      <w:r>
        <w:rPr>
          <w:rFonts w:hint="eastAsia"/>
          <w:lang w:val="en-US" w:eastAsia="zh-CN"/>
        </w:rPr>
        <w:t>曼满水库</w:t>
      </w:r>
      <w:r>
        <w:rPr>
          <w:rFonts w:hint="default"/>
          <w:lang w:val="en-US" w:eastAsia="zh-CN"/>
        </w:rPr>
        <w:t>管理</w:t>
      </w:r>
      <w:r>
        <w:rPr>
          <w:rFonts w:hint="eastAsia"/>
          <w:lang w:val="en-US" w:eastAsia="zh-CN"/>
        </w:rPr>
        <w:t>和保护</w:t>
      </w:r>
      <w:r>
        <w:rPr>
          <w:rFonts w:hint="default"/>
          <w:lang w:val="en-US" w:eastAsia="zh-CN"/>
        </w:rPr>
        <w:t>范围划定贯彻党的十九大精神和绿色发展理念，遵循全面、协调、可持续的科学发展观，依据《中华人民共和国水法》《中华人民共和国防洪法》《云南省水利工程管理条例》等法律法规，按照《云南省水利工程管理与保护范围划定工作方案》《西双版纳州水利工程管理与保护范围划定工作方案》相关要求，围绕</w:t>
      </w:r>
      <w:r>
        <w:rPr>
          <w:rFonts w:hint="eastAsia"/>
          <w:lang w:val="en-US" w:eastAsia="zh-CN"/>
        </w:rPr>
        <w:t>曼满水库功能定位目标</w:t>
      </w:r>
      <w:r>
        <w:rPr>
          <w:rFonts w:hint="default"/>
          <w:lang w:val="en-US" w:eastAsia="zh-CN"/>
        </w:rPr>
        <w:t>，在保障</w:t>
      </w:r>
      <w:r>
        <w:rPr>
          <w:rFonts w:hint="eastAsia"/>
          <w:lang w:val="en-US" w:eastAsia="zh-CN"/>
        </w:rPr>
        <w:t>水源地</w:t>
      </w:r>
      <w:r>
        <w:rPr>
          <w:rFonts w:hint="default"/>
          <w:lang w:val="en-US" w:eastAsia="zh-CN"/>
        </w:rPr>
        <w:t>防洪安全的前提下，</w:t>
      </w:r>
      <w:r>
        <w:rPr>
          <w:rFonts w:hint="eastAsia"/>
          <w:lang w:val="en-US" w:eastAsia="zh-CN"/>
        </w:rPr>
        <w:t>科学合理划定管理保护范围，促进曼满水库保护和利用</w:t>
      </w:r>
      <w:r>
        <w:rPr>
          <w:rFonts w:hint="default"/>
          <w:lang w:val="en-US" w:eastAsia="zh-CN"/>
        </w:rPr>
        <w:t>。</w:t>
      </w:r>
    </w:p>
    <w:p>
      <w:pPr>
        <w:pStyle w:val="4"/>
        <w:bidi w:val="0"/>
        <w:ind w:left="576" w:leftChars="0" w:hanging="576" w:firstLineChars="0"/>
      </w:pPr>
      <w:bookmarkStart w:id="3" w:name="_Toc161717059"/>
      <w:bookmarkEnd w:id="3"/>
      <w:bookmarkStart w:id="4" w:name="_Toc160853583"/>
      <w:bookmarkEnd w:id="4"/>
      <w:bookmarkStart w:id="5" w:name="_Toc19282"/>
      <w:bookmarkStart w:id="6" w:name="_Toc430784433"/>
      <w:bookmarkStart w:id="7" w:name="_Toc430257966"/>
      <w:bookmarkStart w:id="8" w:name="_Toc443037194"/>
      <w:bookmarkStart w:id="9" w:name="_Toc445137490"/>
      <w:bookmarkStart w:id="10" w:name="_Toc51404754"/>
      <w:bookmarkStart w:id="11" w:name="_Toc62004734"/>
      <w:r>
        <w:rPr>
          <w:rFonts w:hint="eastAsia"/>
          <w:lang w:val="en-US" w:eastAsia="zh-CN"/>
        </w:rPr>
        <w:t>划定依据</w:t>
      </w:r>
      <w:bookmarkEnd w:id="5"/>
    </w:p>
    <w:p>
      <w:pPr>
        <w:pStyle w:val="5"/>
        <w:bidi w:val="0"/>
        <w:ind w:left="720" w:leftChars="0" w:hanging="720" w:firstLineChars="0"/>
        <w:rPr>
          <w:rFonts w:hint="eastAsia"/>
          <w:lang w:val="en-US" w:eastAsia="zh-CN"/>
        </w:rPr>
      </w:pPr>
      <w:r>
        <w:rPr>
          <w:rFonts w:hint="eastAsia"/>
          <w:lang w:val="en-US" w:eastAsia="zh-CN"/>
        </w:rPr>
        <w:t>法律法规</w:t>
      </w:r>
    </w:p>
    <w:p>
      <w:pPr>
        <w:pStyle w:val="3"/>
        <w:rPr>
          <w:rFonts w:hint="eastAsia"/>
          <w:lang w:val="en-US" w:eastAsia="zh-CN"/>
        </w:rPr>
      </w:pPr>
      <w:r>
        <w:rPr>
          <w:rFonts w:hint="eastAsia"/>
          <w:lang w:val="en-US" w:eastAsia="zh-CN"/>
        </w:rPr>
        <w:t>（1）《中华人民共和国水法》（2016年）</w:t>
      </w:r>
    </w:p>
    <w:p>
      <w:pPr>
        <w:pStyle w:val="3"/>
        <w:rPr>
          <w:rFonts w:hint="eastAsia"/>
          <w:lang w:val="en-US" w:eastAsia="zh-CN"/>
        </w:rPr>
      </w:pPr>
      <w:r>
        <w:rPr>
          <w:rFonts w:hint="eastAsia"/>
          <w:lang w:val="en-US" w:eastAsia="zh-CN"/>
        </w:rPr>
        <w:t>（2）《中华人民共和国防洪法》（2016年）</w:t>
      </w:r>
    </w:p>
    <w:p>
      <w:pPr>
        <w:pStyle w:val="3"/>
        <w:rPr>
          <w:rFonts w:hint="eastAsia"/>
          <w:lang w:val="en-US" w:eastAsia="zh-CN"/>
        </w:rPr>
      </w:pPr>
      <w:r>
        <w:rPr>
          <w:rFonts w:hint="eastAsia"/>
          <w:lang w:val="en-US" w:eastAsia="zh-CN"/>
        </w:rPr>
        <w:t>（3）《云南省水利工程管理条例》（2018年）</w:t>
      </w:r>
    </w:p>
    <w:p>
      <w:pPr>
        <w:pStyle w:val="3"/>
        <w:rPr>
          <w:rFonts w:hint="eastAsia"/>
          <w:lang w:val="en-US" w:eastAsia="zh-CN"/>
        </w:rPr>
      </w:pPr>
      <w:r>
        <w:rPr>
          <w:rFonts w:hint="eastAsia"/>
          <w:lang w:val="en-US" w:eastAsia="zh-CN"/>
        </w:rPr>
        <w:t>（4）《云南省防洪条例》（2000年）</w:t>
      </w:r>
    </w:p>
    <w:p>
      <w:pPr>
        <w:pStyle w:val="3"/>
        <w:rPr>
          <w:rFonts w:hint="eastAsia"/>
          <w:lang w:val="en-US" w:eastAsia="zh-CN"/>
        </w:rPr>
      </w:pPr>
      <w:r>
        <w:rPr>
          <w:rFonts w:hint="eastAsia"/>
          <w:lang w:val="en-US" w:eastAsia="zh-CN"/>
        </w:rPr>
        <w:t>（5）《云南省水文条例》（2010）</w:t>
      </w:r>
    </w:p>
    <w:p>
      <w:pPr>
        <w:pStyle w:val="3"/>
        <w:rPr>
          <w:rFonts w:hint="eastAsia"/>
          <w:lang w:val="en-US" w:eastAsia="zh-CN"/>
        </w:rPr>
      </w:pPr>
      <w:r>
        <w:rPr>
          <w:rFonts w:hint="eastAsia"/>
          <w:lang w:val="en-US" w:eastAsia="zh-CN"/>
        </w:rPr>
        <w:t>（6）《水文监测环境和设施保护办法》（2011）</w:t>
      </w:r>
    </w:p>
    <w:p>
      <w:pPr>
        <w:pStyle w:val="5"/>
        <w:bidi w:val="0"/>
        <w:ind w:left="720" w:leftChars="0" w:hanging="720" w:firstLineChars="0"/>
        <w:rPr>
          <w:rFonts w:hint="eastAsia"/>
          <w:lang w:val="en-US" w:eastAsia="zh-CN"/>
        </w:rPr>
      </w:pPr>
      <w:r>
        <w:rPr>
          <w:rFonts w:hint="eastAsia"/>
          <w:lang w:val="en-US" w:eastAsia="zh-CN"/>
        </w:rPr>
        <w:t>规范性文件</w:t>
      </w:r>
    </w:p>
    <w:p>
      <w:pPr>
        <w:pStyle w:val="3"/>
        <w:rPr>
          <w:rFonts w:hint="eastAsia"/>
          <w:lang w:val="en-US" w:eastAsia="zh-CN"/>
        </w:rPr>
      </w:pPr>
      <w:r>
        <w:rPr>
          <w:rFonts w:hint="eastAsia"/>
          <w:lang w:val="en-US" w:eastAsia="zh-CN"/>
        </w:rPr>
        <w:t>（1）《云南省水利厅关于印发云南省水利工程管理与保护范围划定工作方案的通知》（云水工管〔2019〕16号）</w:t>
      </w:r>
    </w:p>
    <w:p>
      <w:pPr>
        <w:pStyle w:val="3"/>
        <w:rPr>
          <w:rFonts w:hint="eastAsia"/>
          <w:lang w:val="en-US" w:eastAsia="zh-CN"/>
        </w:rPr>
      </w:pPr>
      <w:r>
        <w:rPr>
          <w:rFonts w:hint="eastAsia"/>
          <w:lang w:val="en-US" w:eastAsia="zh-CN"/>
        </w:rPr>
        <w:t>（2）《云南省全面推行河长制的实施意见》</w:t>
      </w:r>
    </w:p>
    <w:p>
      <w:pPr>
        <w:pStyle w:val="3"/>
        <w:rPr>
          <w:rFonts w:hint="eastAsia"/>
          <w:lang w:val="en-US" w:eastAsia="zh-CN"/>
        </w:rPr>
      </w:pPr>
      <w:r>
        <w:rPr>
          <w:rFonts w:hint="eastAsia"/>
          <w:lang w:val="en-US" w:eastAsia="zh-CN"/>
        </w:rPr>
        <w:t>（3）《云南省全面推行河长制行动计划（2017~2020年）》</w:t>
      </w:r>
    </w:p>
    <w:p>
      <w:pPr>
        <w:pStyle w:val="3"/>
        <w:rPr>
          <w:rFonts w:hint="eastAsia"/>
          <w:lang w:val="en-US" w:eastAsia="zh-CN"/>
        </w:rPr>
      </w:pPr>
      <w:r>
        <w:rPr>
          <w:rFonts w:hint="eastAsia"/>
          <w:lang w:val="en-US" w:eastAsia="zh-CN"/>
        </w:rPr>
        <w:t>（4）《西双版纳州水利局关于印发西双版纳州水利工程管理与保护范围划定工作方案的通知》（西水建监〔2019〕8号）</w:t>
      </w:r>
    </w:p>
    <w:p>
      <w:pPr>
        <w:pStyle w:val="5"/>
        <w:bidi w:val="0"/>
        <w:ind w:left="720" w:leftChars="0" w:hanging="720" w:firstLineChars="0"/>
        <w:rPr>
          <w:rFonts w:hint="eastAsia"/>
          <w:lang w:val="en-US" w:eastAsia="zh-CN"/>
        </w:rPr>
      </w:pPr>
      <w:r>
        <w:rPr>
          <w:rFonts w:hint="eastAsia"/>
          <w:lang w:val="en-US" w:eastAsia="zh-CN"/>
        </w:rPr>
        <w:t>规范标准</w:t>
      </w:r>
    </w:p>
    <w:p>
      <w:pPr>
        <w:pStyle w:val="3"/>
        <w:rPr>
          <w:rFonts w:hint="eastAsia"/>
          <w:lang w:val="en-US" w:eastAsia="zh-CN"/>
        </w:rPr>
      </w:pPr>
      <w:r>
        <w:rPr>
          <w:rFonts w:hint="eastAsia"/>
          <w:lang w:val="en-US" w:eastAsia="zh-CN"/>
        </w:rPr>
        <w:t>（1）《防洪标准》（GB50201-2014）</w:t>
      </w:r>
    </w:p>
    <w:p>
      <w:pPr>
        <w:pStyle w:val="3"/>
        <w:rPr>
          <w:rFonts w:hint="eastAsia"/>
          <w:lang w:val="en-US" w:eastAsia="zh-CN"/>
        </w:rPr>
      </w:pPr>
      <w:r>
        <w:rPr>
          <w:rFonts w:hint="eastAsia"/>
          <w:lang w:val="en-US" w:eastAsia="zh-CN"/>
        </w:rPr>
        <w:t>（2）《水利水电工程等级划分及洪水标准》（SL252-2017）</w:t>
      </w:r>
    </w:p>
    <w:p>
      <w:pPr>
        <w:pStyle w:val="3"/>
        <w:rPr>
          <w:rFonts w:hint="eastAsia"/>
          <w:lang w:val="en-US" w:eastAsia="zh-CN"/>
        </w:rPr>
      </w:pPr>
      <w:r>
        <w:rPr>
          <w:rFonts w:hint="eastAsia"/>
          <w:lang w:val="en-US" w:eastAsia="zh-CN"/>
        </w:rPr>
        <w:t>（3）《水利水电工程水文计算规范》（SL278-2002）</w:t>
      </w:r>
    </w:p>
    <w:p>
      <w:pPr>
        <w:pStyle w:val="3"/>
        <w:rPr>
          <w:rFonts w:hint="eastAsia"/>
          <w:lang w:val="en-US" w:eastAsia="zh-CN"/>
        </w:rPr>
      </w:pPr>
      <w:r>
        <w:rPr>
          <w:rFonts w:hint="eastAsia"/>
          <w:lang w:val="en-US" w:eastAsia="zh-CN"/>
        </w:rPr>
        <w:t>（4）《水利水电工程设计洪水计算规范》（SL44-2006）</w:t>
      </w:r>
    </w:p>
    <w:p>
      <w:pPr>
        <w:pStyle w:val="3"/>
        <w:rPr>
          <w:rFonts w:hint="eastAsia"/>
          <w:lang w:val="en-US" w:eastAsia="zh-CN"/>
        </w:rPr>
      </w:pPr>
      <w:r>
        <w:rPr>
          <w:rFonts w:hint="eastAsia"/>
          <w:lang w:val="en-US" w:eastAsia="zh-CN"/>
        </w:rPr>
        <w:t>（5）《饮用水水源保护区划分技术规范》（HJ338-2018）</w:t>
      </w:r>
    </w:p>
    <w:p>
      <w:pPr>
        <w:pStyle w:val="5"/>
        <w:bidi w:val="0"/>
        <w:ind w:left="720" w:leftChars="0" w:hanging="720" w:firstLineChars="0"/>
        <w:rPr>
          <w:rFonts w:hint="eastAsia"/>
          <w:lang w:val="en-US" w:eastAsia="zh-CN"/>
        </w:rPr>
      </w:pPr>
      <w:r>
        <w:rPr>
          <w:rFonts w:hint="eastAsia"/>
          <w:lang w:val="en-US" w:eastAsia="zh-CN"/>
        </w:rPr>
        <w:t>有关资料</w:t>
      </w:r>
    </w:p>
    <w:p>
      <w:pPr>
        <w:pStyle w:val="3"/>
        <w:rPr>
          <w:rFonts w:hint="eastAsia"/>
          <w:lang w:val="en-US" w:eastAsia="zh-CN"/>
        </w:rPr>
      </w:pPr>
      <w:r>
        <w:rPr>
          <w:rFonts w:hint="eastAsia"/>
          <w:lang w:val="en-US" w:eastAsia="zh-CN"/>
        </w:rPr>
        <w:t>（1）《勐海县城市总体规划（2018-2035）》</w:t>
      </w:r>
    </w:p>
    <w:p>
      <w:pPr>
        <w:pStyle w:val="3"/>
        <w:rPr>
          <w:rFonts w:hint="eastAsia"/>
          <w:lang w:val="en-US" w:eastAsia="zh-CN"/>
        </w:rPr>
      </w:pPr>
      <w:r>
        <w:rPr>
          <w:rFonts w:hint="eastAsia"/>
          <w:lang w:val="en-US" w:eastAsia="zh-CN"/>
        </w:rPr>
        <w:t>（2）《勐海县城区水环境综合治理总体规划》</w:t>
      </w:r>
    </w:p>
    <w:p>
      <w:pPr>
        <w:pStyle w:val="3"/>
        <w:rPr>
          <w:rFonts w:hint="eastAsia"/>
          <w:lang w:val="en-US" w:eastAsia="zh-CN"/>
        </w:rPr>
      </w:pPr>
      <w:r>
        <w:rPr>
          <w:rFonts w:hint="eastAsia"/>
          <w:lang w:val="en-US" w:eastAsia="zh-CN"/>
        </w:rPr>
        <w:t>（3）《勐海县勐遮镇曼满水库饮用水水源保护区划分方案》</w:t>
      </w:r>
    </w:p>
    <w:p>
      <w:pPr>
        <w:pStyle w:val="3"/>
        <w:rPr>
          <w:rFonts w:hint="eastAsia"/>
          <w:lang w:val="en-US" w:eastAsia="zh-CN"/>
        </w:rPr>
      </w:pPr>
      <w:r>
        <w:rPr>
          <w:rFonts w:hint="eastAsia"/>
          <w:lang w:val="en-US" w:eastAsia="zh-CN"/>
        </w:rPr>
        <w:t>（4）《曼满水库“一库一策”方案》</w:t>
      </w:r>
    </w:p>
    <w:p>
      <w:pPr>
        <w:pStyle w:val="3"/>
        <w:rPr>
          <w:rFonts w:hint="eastAsia"/>
          <w:lang w:val="en-US" w:eastAsia="zh-CN"/>
        </w:rPr>
      </w:pPr>
      <w:r>
        <w:rPr>
          <w:rFonts w:hint="eastAsia"/>
          <w:lang w:val="en-US" w:eastAsia="zh-CN"/>
        </w:rPr>
        <w:t>（5）曼满水库1:10000地形图</w:t>
      </w:r>
    </w:p>
    <w:p>
      <w:pPr>
        <w:pStyle w:val="4"/>
        <w:bidi w:val="0"/>
        <w:ind w:left="576" w:leftChars="0" w:hanging="576" w:firstLineChars="0"/>
        <w:rPr>
          <w:rFonts w:hint="default"/>
          <w:lang w:val="en-US" w:eastAsia="zh-CN"/>
        </w:rPr>
      </w:pPr>
      <w:bookmarkStart w:id="12" w:name="_Toc949"/>
      <w:r>
        <w:rPr>
          <w:rFonts w:hint="eastAsia"/>
          <w:lang w:val="en-US" w:eastAsia="zh-CN"/>
        </w:rPr>
        <w:t>划定范围</w:t>
      </w:r>
      <w:bookmarkEnd w:id="12"/>
    </w:p>
    <w:p>
      <w:pPr>
        <w:pStyle w:val="3"/>
        <w:rPr>
          <w:rFonts w:hint="default"/>
          <w:lang w:val="en-US" w:eastAsia="zh-CN"/>
        </w:rPr>
      </w:pPr>
      <w:r>
        <w:rPr>
          <w:rFonts w:hint="eastAsia"/>
          <w:lang w:val="en-US" w:eastAsia="zh-CN"/>
        </w:rPr>
        <w:t>本次管理和保护范围划定对象为曼满水库。本次工作底图采用1:10000地形图，结合省河长制办公室下放的80cm精度的卫星影像图，绘图采用1985年国家高程基准，大地2000坐标系统。</w:t>
      </w:r>
    </w:p>
    <w:p>
      <w:pPr>
        <w:pStyle w:val="4"/>
        <w:bidi w:val="0"/>
        <w:ind w:left="576" w:leftChars="0" w:hanging="576" w:firstLineChars="0"/>
        <w:rPr>
          <w:rFonts w:hint="eastAsia"/>
          <w:lang w:val="en-US" w:eastAsia="zh-CN"/>
        </w:rPr>
      </w:pPr>
      <w:bookmarkStart w:id="13" w:name="_Toc6029"/>
      <w:r>
        <w:rPr>
          <w:rFonts w:hint="eastAsia"/>
          <w:lang w:val="en-US" w:eastAsia="zh-CN"/>
        </w:rPr>
        <w:t>工作情况</w:t>
      </w:r>
      <w:bookmarkEnd w:id="13"/>
    </w:p>
    <w:p>
      <w:pPr>
        <w:pStyle w:val="3"/>
        <w:rPr>
          <w:rFonts w:hint="eastAsia"/>
          <w:lang w:val="en-US" w:eastAsia="zh-CN"/>
        </w:rPr>
      </w:pPr>
      <w:r>
        <w:rPr>
          <w:rFonts w:hint="eastAsia"/>
          <w:lang w:val="en-US" w:eastAsia="zh-CN"/>
        </w:rPr>
        <w:t>2020年8月</w:t>
      </w:r>
      <w:r>
        <w:rPr>
          <w:rFonts w:hint="eastAsia"/>
          <w:highlight w:val="none"/>
          <w:lang w:val="en-US" w:eastAsia="zh-CN"/>
        </w:rPr>
        <w:t>勐海县水务局委托我院开展</w:t>
      </w:r>
      <w:r>
        <w:rPr>
          <w:rFonts w:hint="eastAsia"/>
          <w:lang w:val="en-US" w:eastAsia="zh-CN"/>
        </w:rPr>
        <w:t>《勐海县曼满水库管理和保护范围划定报告》编制工作。接到任务后，我院组织人员对曼满水库进行了资料收集工作，收到曼满水库1:10000地形图、《曼满水库“一库一策”方案》及《曼满水库饮用水水源保护区划分》相关设计报告等资料，为曼满水库管理和保护范围划定提供了重要的依据。</w:t>
      </w:r>
    </w:p>
    <w:p>
      <w:pPr>
        <w:pStyle w:val="4"/>
        <w:bidi w:val="0"/>
        <w:ind w:left="576" w:leftChars="0" w:hanging="576" w:firstLineChars="0"/>
        <w:rPr>
          <w:rFonts w:hint="default"/>
          <w:lang w:val="en-US" w:eastAsia="zh-CN"/>
        </w:rPr>
      </w:pPr>
      <w:bookmarkStart w:id="14" w:name="_Toc15533"/>
      <w:r>
        <w:rPr>
          <w:rFonts w:hint="eastAsia"/>
          <w:lang w:val="en-US" w:eastAsia="zh-CN"/>
        </w:rPr>
        <w:t>划定成果</w:t>
      </w:r>
      <w:bookmarkEnd w:id="14"/>
    </w:p>
    <w:p>
      <w:pPr>
        <w:pStyle w:val="3"/>
        <w:rPr>
          <w:rFonts w:hint="default"/>
          <w:lang w:val="en-US" w:eastAsia="zh-CN"/>
        </w:rPr>
      </w:pPr>
      <w:r>
        <w:rPr>
          <w:rFonts w:hint="default"/>
          <w:lang w:val="en-US" w:eastAsia="zh-CN"/>
        </w:rPr>
        <w:t>本次曼满水库管理保护范围划定成果主要包括《勐海县曼满水库管理保护范围划定报告》及附图、附表。其中附图曼满水库管理保护范围示意图，附表曼满水库管理保护范围</w:t>
      </w:r>
      <w:r>
        <w:rPr>
          <w:rFonts w:hint="eastAsia"/>
          <w:lang w:val="en-US" w:eastAsia="zh-CN"/>
        </w:rPr>
        <w:t>四至点</w:t>
      </w:r>
      <w:r>
        <w:rPr>
          <w:rFonts w:hint="default"/>
          <w:lang w:val="en-US" w:eastAsia="zh-CN"/>
        </w:rPr>
        <w:t>坐标表。</w:t>
      </w:r>
    </w:p>
    <w:p>
      <w:pPr>
        <w:pStyle w:val="2"/>
        <w:bidi w:val="0"/>
        <w:ind w:left="432" w:leftChars="0" w:hanging="432" w:firstLineChars="0"/>
        <w:rPr>
          <w:rFonts w:hint="eastAsia"/>
          <w:lang w:val="en-US" w:eastAsia="zh-CN"/>
        </w:rPr>
      </w:pPr>
      <w:bookmarkStart w:id="15" w:name="_Toc9283"/>
      <w:r>
        <w:rPr>
          <w:rFonts w:hint="eastAsia"/>
          <w:lang w:val="en-US" w:eastAsia="zh-CN"/>
        </w:rPr>
        <w:t>水库基本情况</w:t>
      </w:r>
      <w:bookmarkEnd w:id="15"/>
    </w:p>
    <w:p>
      <w:pPr>
        <w:pStyle w:val="4"/>
        <w:bidi w:val="0"/>
        <w:ind w:left="576" w:leftChars="0" w:hanging="576" w:firstLineChars="0"/>
        <w:rPr>
          <w:rFonts w:hint="eastAsia"/>
          <w:lang w:val="en-US" w:eastAsia="zh-CN"/>
        </w:rPr>
      </w:pPr>
      <w:bookmarkStart w:id="16" w:name="_Toc15830"/>
      <w:r>
        <w:rPr>
          <w:rFonts w:hint="eastAsia"/>
          <w:lang w:val="en-US" w:eastAsia="zh-CN"/>
        </w:rPr>
        <w:t>曼满水库概况</w:t>
      </w:r>
      <w:bookmarkEnd w:id="16"/>
    </w:p>
    <w:p>
      <w:pPr>
        <w:pStyle w:val="3"/>
        <w:rPr>
          <w:rFonts w:hint="eastAsia"/>
          <w:lang w:val="en-US" w:eastAsia="zh-CN"/>
        </w:rPr>
      </w:pPr>
      <w:r>
        <w:rPr>
          <w:rFonts w:hint="eastAsia"/>
          <w:lang w:val="en-US" w:eastAsia="zh-CN"/>
        </w:rPr>
        <w:t>曼满水库位于云南省西南西双版纳州勐海县勐遮坝子西南的南木央河（现改为南哈河）上游，属澜沧江水系，地理坐标为东经100°12'，北纬21°53'。水库现状主要功能为农业灌溉，兼顾黎明糖厂工业供水，其灌溉着南木央河下游勐遮坝子内的大片农田，是勐海大型灌区的主要水源工程之一。</w:t>
      </w:r>
    </w:p>
    <w:p>
      <w:pPr>
        <w:pStyle w:val="3"/>
        <w:rPr>
          <w:rFonts w:hint="eastAsia"/>
          <w:lang w:val="en-US" w:eastAsia="zh-CN"/>
        </w:rPr>
      </w:pPr>
      <w:r>
        <w:rPr>
          <w:rFonts w:hint="eastAsia"/>
          <w:lang w:val="en-US" w:eastAsia="zh-CN"/>
        </w:rPr>
        <w:t>曼满水库为中型水库，始建于1958年，但由于受各种因素的影响停工，1969年10月水利四团组建后重新开工，至1974年10月，历时5年建成32米大坝。1975年至1978年，勐海县水利局组织全县各族人民经过三年奋战将大坝建成46米。曼满水库分三期历时19年才建成总库容为1520万立方米的中型水库。但由于开始时未注重库区水土保持的重要性，毁林开荒，带来大量的泥沙，使得水库泥沙大量淤积，严重影响水库功能效益发挥，因此1982年对水库进行了重新规划设计，提出了加固扩建方案并开展了初步设计工作。但由于受建设初期历史背景、技术力量和经济条件的限制，设计和施工都存在一些不足，在“十二五”期间，对水库又重新进行了加固扩建设计，并完成工程建设。</w:t>
      </w:r>
    </w:p>
    <w:p>
      <w:pPr>
        <w:pStyle w:val="3"/>
        <w:rPr>
          <w:rFonts w:hint="eastAsia"/>
          <w:lang w:val="en-US" w:eastAsia="zh-CN"/>
        </w:rPr>
      </w:pPr>
      <w:r>
        <w:rPr>
          <w:rFonts w:hint="eastAsia"/>
          <w:lang w:val="en-US" w:eastAsia="zh-CN"/>
        </w:rPr>
        <w:t>现状水库坝址控制径流面积47.1km</w:t>
      </w:r>
      <w:r>
        <w:rPr>
          <w:rFonts w:hint="eastAsia"/>
          <w:vertAlign w:val="superscript"/>
          <w:lang w:val="en-US" w:eastAsia="zh-CN"/>
        </w:rPr>
        <w:t>2</w:t>
      </w:r>
      <w:r>
        <w:rPr>
          <w:rFonts w:hint="eastAsia"/>
          <w:lang w:val="en-US" w:eastAsia="zh-CN"/>
        </w:rPr>
        <w:t>，总库容2701万m</w:t>
      </w:r>
      <w:r>
        <w:rPr>
          <w:rFonts w:hint="eastAsia"/>
          <w:vertAlign w:val="superscript"/>
          <w:lang w:val="en-US" w:eastAsia="zh-CN"/>
        </w:rPr>
        <w:t>3</w:t>
      </w:r>
      <w:r>
        <w:rPr>
          <w:rFonts w:hint="eastAsia"/>
          <w:lang w:val="en-US" w:eastAsia="zh-CN"/>
        </w:rPr>
        <w:t>，兴利库容2190.1万m</w:t>
      </w:r>
      <w:r>
        <w:rPr>
          <w:rFonts w:hint="eastAsia"/>
          <w:vertAlign w:val="superscript"/>
          <w:lang w:val="en-US" w:eastAsia="zh-CN"/>
        </w:rPr>
        <w:t>3</w:t>
      </w:r>
      <w:r>
        <w:rPr>
          <w:rFonts w:hint="eastAsia"/>
          <w:lang w:val="en-US" w:eastAsia="zh-CN"/>
        </w:rPr>
        <w:t>，死库容144.5万m</w:t>
      </w:r>
      <w:r>
        <w:rPr>
          <w:rFonts w:hint="eastAsia"/>
          <w:vertAlign w:val="superscript"/>
          <w:lang w:val="en-US" w:eastAsia="zh-CN"/>
        </w:rPr>
        <w:t>3</w:t>
      </w:r>
      <w:r>
        <w:rPr>
          <w:rFonts w:hint="eastAsia"/>
          <w:lang w:val="en-US" w:eastAsia="zh-CN"/>
        </w:rPr>
        <w:t>，校核洪水位为1323.09m，设计洪水位为1321.92m，正常蓄水位1320.02m，死水位1288.00m。水库设计灌溉面积6.16万亩，设计供水量3557.5万m</w:t>
      </w:r>
      <w:r>
        <w:rPr>
          <w:rFonts w:hint="eastAsia"/>
          <w:vertAlign w:val="superscript"/>
          <w:lang w:val="en-US" w:eastAsia="zh-CN"/>
        </w:rPr>
        <w:t>3</w:t>
      </w:r>
      <w:r>
        <w:rPr>
          <w:rFonts w:hint="eastAsia"/>
          <w:lang w:val="en-US" w:eastAsia="zh-CN"/>
        </w:rPr>
        <w:t>，其中农业供水量3251.2m</w:t>
      </w:r>
      <w:r>
        <w:rPr>
          <w:rFonts w:hint="eastAsia"/>
          <w:vertAlign w:val="superscript"/>
          <w:lang w:val="en-US" w:eastAsia="zh-CN"/>
        </w:rPr>
        <w:t>3</w:t>
      </w:r>
      <w:r>
        <w:rPr>
          <w:rFonts w:hint="eastAsia"/>
          <w:lang w:val="en-US" w:eastAsia="zh-CN"/>
        </w:rPr>
        <w:t>，工业供水量228.0万m</w:t>
      </w:r>
      <w:r>
        <w:rPr>
          <w:rFonts w:hint="eastAsia"/>
          <w:vertAlign w:val="superscript"/>
          <w:lang w:val="en-US" w:eastAsia="zh-CN"/>
        </w:rPr>
        <w:t>3</w:t>
      </w:r>
      <w:r>
        <w:rPr>
          <w:rFonts w:hint="eastAsia"/>
          <w:lang w:val="en-US" w:eastAsia="zh-CN"/>
        </w:rPr>
        <w:t>，补充下游河道生态水量78.4万m</w:t>
      </w:r>
      <w:r>
        <w:rPr>
          <w:rFonts w:hint="eastAsia"/>
          <w:vertAlign w:val="superscript"/>
          <w:lang w:val="en-US" w:eastAsia="zh-CN"/>
        </w:rPr>
        <w:t>3</w:t>
      </w:r>
      <w:r>
        <w:rPr>
          <w:rFonts w:hint="eastAsia"/>
          <w:lang w:val="en-US" w:eastAsia="zh-CN"/>
        </w:rPr>
        <w:t>。</w:t>
      </w:r>
    </w:p>
    <w:p>
      <w:pPr>
        <w:pStyle w:val="3"/>
        <w:rPr>
          <w:rFonts w:hint="eastAsia"/>
          <w:lang w:val="en-US" w:eastAsia="zh-CN"/>
        </w:rPr>
      </w:pPr>
    </w:p>
    <w:p>
      <w:pPr>
        <w:pStyle w:val="4"/>
        <w:bidi w:val="0"/>
        <w:ind w:left="576" w:leftChars="0" w:hanging="576" w:firstLineChars="0"/>
        <w:rPr>
          <w:rFonts w:hint="eastAsia"/>
          <w:lang w:val="en-US" w:eastAsia="zh-CN"/>
        </w:rPr>
      </w:pPr>
      <w:bookmarkStart w:id="17" w:name="_Toc16524"/>
      <w:r>
        <w:rPr>
          <w:rFonts w:hint="eastAsia"/>
          <w:lang w:val="en-US" w:eastAsia="zh-CN"/>
        </w:rPr>
        <w:t>水库管理概况</w:t>
      </w:r>
      <w:bookmarkEnd w:id="17"/>
    </w:p>
    <w:p>
      <w:pPr>
        <w:pStyle w:val="3"/>
        <w:rPr>
          <w:rFonts w:hint="eastAsia"/>
          <w:lang w:val="en-US" w:eastAsia="zh-CN"/>
        </w:rPr>
      </w:pPr>
      <w:r>
        <w:rPr>
          <w:rFonts w:hint="eastAsia"/>
          <w:lang w:val="en-US" w:eastAsia="zh-CN"/>
        </w:rPr>
        <w:t>现已设立曼满水库管理所。水库在编在职人员10人，主要负责水库防汛抗旱日常工作及有关工作的协调；熟练掌握水库管理工作中的各项操作规程，做好日常检查工作；监视大坝的运行情况，发现异常，立即向上级主管部门汇报。</w:t>
      </w:r>
    </w:p>
    <w:p>
      <w:pPr>
        <w:pStyle w:val="3"/>
        <w:rPr>
          <w:rFonts w:hint="eastAsia"/>
          <w:spacing w:val="0"/>
          <w:lang w:val="en-US" w:eastAsia="zh-CN"/>
        </w:rPr>
      </w:pPr>
      <w:r>
        <w:rPr>
          <w:rFonts w:hint="eastAsia"/>
          <w:spacing w:val="0"/>
          <w:lang w:val="en-US" w:eastAsia="zh-CN"/>
        </w:rPr>
        <w:t>曼满水库共设有三级河长，县级河长、乡镇级河长、村级河长各1名。由各级河长及河长办整体负责曼满水库的日常管理保护。河长设置情况见</w:t>
      </w:r>
      <w:r>
        <w:rPr>
          <w:rFonts w:hint="eastAsia"/>
          <w:spacing w:val="0"/>
          <w:lang w:val="en-US" w:eastAsia="zh-CN"/>
        </w:rPr>
        <w:fldChar w:fldCharType="begin"/>
      </w:r>
      <w:r>
        <w:rPr>
          <w:rFonts w:hint="eastAsia"/>
          <w:spacing w:val="0"/>
          <w:lang w:val="en-US" w:eastAsia="zh-CN"/>
        </w:rPr>
        <w:instrText xml:space="preserve"> REF _Ref5145 \h </w:instrText>
      </w:r>
      <w:r>
        <w:rPr>
          <w:rFonts w:hint="eastAsia"/>
          <w:spacing w:val="0"/>
          <w:lang w:val="en-US" w:eastAsia="zh-CN"/>
        </w:rPr>
        <w:fldChar w:fldCharType="separate"/>
      </w:r>
      <w:r>
        <w:t>表</w:t>
      </w:r>
      <w:r>
        <w:fldChar w:fldCharType="begin"/>
      </w:r>
      <w:r>
        <w:instrText xml:space="preserve"> STYLEREF 1 \s </w:instrText>
      </w:r>
      <w:r>
        <w:fldChar w:fldCharType="separate"/>
      </w:r>
      <w:r>
        <w:t>2</w:t>
      </w:r>
      <w:r>
        <w:fldChar w:fldCharType="end"/>
      </w:r>
      <w:r>
        <w:rPr>
          <w:rFonts w:hint="eastAsia"/>
          <w:lang w:val="en-US" w:eastAsia="zh-CN"/>
        </w:rPr>
        <w:t>.2</w:t>
      </w:r>
      <w:r>
        <w:rPr>
          <w:rFonts w:hint="eastAsia"/>
          <w:lang w:eastAsia="zh-CN"/>
        </w:rPr>
        <w:t>-</w:t>
      </w:r>
      <w:r>
        <w:t>1</w:t>
      </w:r>
      <w:r>
        <w:rPr>
          <w:rFonts w:hint="eastAsia"/>
          <w:spacing w:val="0"/>
          <w:lang w:val="en-US" w:eastAsia="zh-CN"/>
        </w:rPr>
        <w:fldChar w:fldCharType="end"/>
      </w:r>
      <w:r>
        <w:rPr>
          <w:rFonts w:hint="eastAsia"/>
          <w:spacing w:val="0"/>
          <w:lang w:val="en-US" w:eastAsia="zh-CN"/>
        </w:rPr>
        <w:t>。</w:t>
      </w:r>
    </w:p>
    <w:p>
      <w:pPr>
        <w:pStyle w:val="47"/>
        <w:bidi w:val="0"/>
        <w:rPr>
          <w:rFonts w:hint="eastAsia" w:eastAsia="黑体"/>
          <w:lang w:val="en-US" w:eastAsia="zh-CN"/>
        </w:rPr>
      </w:pPr>
      <w:bookmarkStart w:id="18" w:name="_Ref5145"/>
      <w:r>
        <w:t>表</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STYLEREF 1 \s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rPr>
        <w:fldChar w:fldCharType="begin"/>
      </w:r>
      <w:r>
        <w:rPr>
          <w:rFonts w:hint="default" w:ascii="Times New Roman" w:hAnsi="Times New Roman" w:cs="Times New Roman"/>
        </w:rPr>
        <w:instrText xml:space="preserve"> SEQ 表 \* ARABIC \s 1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bookmarkEnd w:id="18"/>
      <w:r>
        <w:rPr>
          <w:rFonts w:hint="eastAsia"/>
          <w:lang w:val="en-US" w:eastAsia="zh-CN"/>
        </w:rPr>
        <w:t xml:space="preserve"> </w:t>
      </w:r>
      <w:r>
        <w:rPr>
          <w:rFonts w:hint="eastAsia" w:eastAsia="宋体"/>
          <w:lang w:eastAsia="zh-CN"/>
        </w:rPr>
        <w:t>曼满</w:t>
      </w:r>
      <w:r>
        <w:rPr>
          <w:lang w:eastAsia="zh-CN"/>
        </w:rPr>
        <w:t>水库</w:t>
      </w:r>
      <w:r>
        <w:rPr>
          <w:rFonts w:hint="eastAsia"/>
        </w:rPr>
        <w:t>河长设置</w:t>
      </w:r>
      <w:r>
        <w:rPr>
          <w:rFonts w:hint="eastAsia" w:eastAsia="宋体"/>
          <w:lang w:eastAsia="zh-CN"/>
        </w:rPr>
        <w:t>情况</w:t>
      </w:r>
    </w:p>
    <w:tbl>
      <w:tblPr>
        <w:tblStyle w:val="29"/>
        <w:tblW w:w="9090" w:type="dxa"/>
        <w:tblInd w:w="-10" w:type="dxa"/>
        <w:tblLayout w:type="fixed"/>
        <w:tblCellMar>
          <w:top w:w="0" w:type="dxa"/>
          <w:left w:w="0" w:type="dxa"/>
          <w:bottom w:w="0" w:type="dxa"/>
          <w:right w:w="0" w:type="dxa"/>
        </w:tblCellMar>
      </w:tblPr>
      <w:tblGrid>
        <w:gridCol w:w="1077"/>
        <w:gridCol w:w="971"/>
        <w:gridCol w:w="831"/>
        <w:gridCol w:w="973"/>
        <w:gridCol w:w="833"/>
        <w:gridCol w:w="1111"/>
        <w:gridCol w:w="833"/>
        <w:gridCol w:w="833"/>
        <w:gridCol w:w="966"/>
        <w:gridCol w:w="662"/>
      </w:tblGrid>
      <w:tr>
        <w:tblPrEx>
          <w:tblCellMar>
            <w:top w:w="0" w:type="dxa"/>
            <w:left w:w="0" w:type="dxa"/>
            <w:bottom w:w="0" w:type="dxa"/>
            <w:right w:w="0" w:type="dxa"/>
          </w:tblCellMar>
        </w:tblPrEx>
        <w:trPr>
          <w:trHeight w:val="312" w:hRule="atLeast"/>
        </w:trPr>
        <w:tc>
          <w:tcPr>
            <w:tcW w:w="1077" w:type="dxa"/>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河流（湖、库）名称</w:t>
            </w:r>
          </w:p>
        </w:tc>
        <w:tc>
          <w:tcPr>
            <w:tcW w:w="971" w:type="dxa"/>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县(市、区)</w:t>
            </w:r>
          </w:p>
        </w:tc>
        <w:tc>
          <w:tcPr>
            <w:tcW w:w="831" w:type="dxa"/>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乡（镇）</w:t>
            </w:r>
          </w:p>
        </w:tc>
        <w:tc>
          <w:tcPr>
            <w:tcW w:w="973" w:type="dxa"/>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村(社区)</w:t>
            </w:r>
          </w:p>
        </w:tc>
        <w:tc>
          <w:tcPr>
            <w:tcW w:w="1944"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县（市、区）河长</w:t>
            </w:r>
          </w:p>
        </w:tc>
        <w:tc>
          <w:tcPr>
            <w:tcW w:w="166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乡（镇）河长</w:t>
            </w:r>
          </w:p>
        </w:tc>
        <w:tc>
          <w:tcPr>
            <w:tcW w:w="162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村（社区）河长</w:t>
            </w:r>
          </w:p>
        </w:tc>
      </w:tr>
      <w:tr>
        <w:tblPrEx>
          <w:tblCellMar>
            <w:top w:w="0" w:type="dxa"/>
            <w:left w:w="0" w:type="dxa"/>
            <w:bottom w:w="0" w:type="dxa"/>
            <w:right w:w="0" w:type="dxa"/>
          </w:tblCellMar>
        </w:tblPrEx>
        <w:trPr>
          <w:trHeight w:val="500" w:hRule="atLeast"/>
        </w:trPr>
        <w:tc>
          <w:tcPr>
            <w:tcW w:w="1077"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971"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831"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973"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1944"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166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1628"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r>
      <w:tr>
        <w:tblPrEx>
          <w:tblCellMar>
            <w:top w:w="0" w:type="dxa"/>
            <w:left w:w="0" w:type="dxa"/>
            <w:bottom w:w="0" w:type="dxa"/>
            <w:right w:w="0" w:type="dxa"/>
          </w:tblCellMar>
        </w:tblPrEx>
        <w:trPr>
          <w:trHeight w:val="549" w:hRule="atLeast"/>
        </w:trPr>
        <w:tc>
          <w:tcPr>
            <w:tcW w:w="1077"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971"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831"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973" w:type="dxa"/>
            <w:vMerge w:val="continue"/>
            <w:tcBorders>
              <w:top w:val="single" w:color="auto" w:sz="8" w:space="0"/>
              <w:left w:val="single" w:color="auto" w:sz="8" w:space="0"/>
              <w:bottom w:val="single" w:color="auto" w:sz="8" w:space="0"/>
              <w:right w:val="single" w:color="auto" w:sz="8" w:space="0"/>
            </w:tcBorders>
            <w:noWrap w:val="0"/>
            <w:vAlign w:val="center"/>
          </w:tcPr>
          <w:p>
            <w:pPr>
              <w:pStyle w:val="42"/>
              <w:bidi w:val="0"/>
              <w:rPr>
                <w:rFonts w:hint="eastAsia"/>
                <w:lang w:val="en-US" w:eastAsia="zh-CN"/>
              </w:rPr>
            </w:pP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姓名</w:t>
            </w:r>
          </w:p>
        </w:tc>
        <w:tc>
          <w:tcPr>
            <w:tcW w:w="1111"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职务</w:t>
            </w: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姓名</w:t>
            </w: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职务</w:t>
            </w:r>
          </w:p>
        </w:tc>
        <w:tc>
          <w:tcPr>
            <w:tcW w:w="966"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姓名</w:t>
            </w:r>
          </w:p>
        </w:tc>
        <w:tc>
          <w:tcPr>
            <w:tcW w:w="662"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职务</w:t>
            </w:r>
          </w:p>
        </w:tc>
      </w:tr>
      <w:tr>
        <w:tblPrEx>
          <w:tblCellMar>
            <w:top w:w="0" w:type="dxa"/>
            <w:left w:w="0" w:type="dxa"/>
            <w:bottom w:w="0" w:type="dxa"/>
            <w:right w:w="0" w:type="dxa"/>
          </w:tblCellMar>
        </w:tblPrEx>
        <w:trPr>
          <w:trHeight w:val="968" w:hRule="atLeast"/>
        </w:trPr>
        <w:tc>
          <w:tcPr>
            <w:tcW w:w="1077" w:type="dxa"/>
            <w:tcBorders>
              <w:top w:val="nil"/>
              <w:left w:val="single" w:color="auto" w:sz="8" w:space="0"/>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曼满水库</w:t>
            </w:r>
          </w:p>
        </w:tc>
        <w:tc>
          <w:tcPr>
            <w:tcW w:w="971"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勐海县</w:t>
            </w:r>
          </w:p>
        </w:tc>
        <w:tc>
          <w:tcPr>
            <w:tcW w:w="831"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勐遮镇</w:t>
            </w:r>
          </w:p>
        </w:tc>
        <w:tc>
          <w:tcPr>
            <w:tcW w:w="97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南楞村</w:t>
            </w: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钢图</w:t>
            </w:r>
          </w:p>
        </w:tc>
        <w:tc>
          <w:tcPr>
            <w:tcW w:w="1111"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县政府副县长</w:t>
            </w: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劳大</w:t>
            </w:r>
          </w:p>
        </w:tc>
        <w:tc>
          <w:tcPr>
            <w:tcW w:w="833"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副镇长</w:t>
            </w:r>
          </w:p>
        </w:tc>
        <w:tc>
          <w:tcPr>
            <w:tcW w:w="966"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沙车</w:t>
            </w:r>
          </w:p>
        </w:tc>
        <w:tc>
          <w:tcPr>
            <w:tcW w:w="662" w:type="dxa"/>
            <w:tcBorders>
              <w:top w:val="nil"/>
              <w:left w:val="nil"/>
              <w:bottom w:val="single" w:color="auto" w:sz="8" w:space="0"/>
              <w:right w:val="single" w:color="auto" w:sz="8" w:space="0"/>
            </w:tcBorders>
            <w:noWrap w:val="0"/>
            <w:vAlign w:val="center"/>
          </w:tcPr>
          <w:p>
            <w:pPr>
              <w:pStyle w:val="42"/>
              <w:bidi w:val="0"/>
              <w:rPr>
                <w:rFonts w:hint="eastAsia"/>
                <w:lang w:val="en-US" w:eastAsia="zh-CN"/>
              </w:rPr>
            </w:pPr>
            <w:r>
              <w:rPr>
                <w:rFonts w:hint="eastAsia"/>
                <w:lang w:val="en-US" w:eastAsia="zh-CN"/>
              </w:rPr>
              <w:t>支书</w:t>
            </w:r>
          </w:p>
        </w:tc>
      </w:tr>
    </w:tbl>
    <w:p>
      <w:pPr>
        <w:rPr>
          <w:rFonts w:hint="eastAsia"/>
          <w:lang w:val="en-US" w:eastAsia="zh-CN"/>
        </w:rPr>
        <w:sectPr>
          <w:footerReference r:id="rId9" w:type="default"/>
          <w:pgSz w:w="11906" w:h="16838"/>
          <w:pgMar w:top="1418" w:right="1418" w:bottom="1418" w:left="1418" w:header="851" w:footer="992" w:gutter="0"/>
          <w:pgNumType w:start="1"/>
          <w:cols w:space="425" w:num="1"/>
          <w:docGrid w:type="linesAndChars" w:linePitch="312" w:charSpace="0"/>
        </w:sectPr>
      </w:pPr>
    </w:p>
    <w:p>
      <w:pPr>
        <w:pStyle w:val="4"/>
        <w:bidi w:val="0"/>
        <w:ind w:left="576" w:leftChars="0" w:hanging="576" w:firstLineChars="0"/>
        <w:rPr>
          <w:rFonts w:hint="default"/>
          <w:lang w:val="en-US" w:eastAsia="zh-CN"/>
        </w:rPr>
      </w:pPr>
      <w:bookmarkStart w:id="19" w:name="_Toc18635"/>
      <w:r>
        <w:rPr>
          <w:rFonts w:hint="eastAsia"/>
          <w:lang w:val="en-US" w:eastAsia="zh-CN"/>
        </w:rPr>
        <w:t>水库有关规划情况</w:t>
      </w:r>
      <w:bookmarkEnd w:id="19"/>
    </w:p>
    <w:p>
      <w:pPr>
        <w:pStyle w:val="3"/>
        <w:rPr>
          <w:rFonts w:hint="eastAsia"/>
          <w:lang w:val="en-US" w:eastAsia="zh-CN"/>
        </w:rPr>
      </w:pPr>
      <w:r>
        <w:rPr>
          <w:rFonts w:hint="eastAsia"/>
          <w:lang w:val="en-US" w:eastAsia="zh-CN"/>
        </w:rPr>
        <w:t>为推进河长制建设，2017年，编制完成了《曼满水库“一库一策”方案》的编制，“一河一策”分析了管理保护现状与存在问题，提出了管理保护任务目标与措施。</w:t>
      </w:r>
    </w:p>
    <w:p>
      <w:pPr>
        <w:pStyle w:val="3"/>
        <w:rPr>
          <w:rFonts w:hint="default"/>
          <w:lang w:val="en-US" w:eastAsia="zh-CN"/>
        </w:rPr>
      </w:pPr>
      <w:r>
        <w:rPr>
          <w:rFonts w:hint="default"/>
          <w:lang w:val="en-US" w:eastAsia="zh-CN"/>
        </w:rPr>
        <w:drawing>
          <wp:anchor distT="0" distB="0" distL="114300" distR="114300" simplePos="0" relativeHeight="251658240" behindDoc="0" locked="0" layoutInCell="1" allowOverlap="1">
            <wp:simplePos x="0" y="0"/>
            <wp:positionH relativeFrom="column">
              <wp:posOffset>8255</wp:posOffset>
            </wp:positionH>
            <wp:positionV relativeFrom="paragraph">
              <wp:posOffset>2273300</wp:posOffset>
            </wp:positionV>
            <wp:extent cx="5753100" cy="3910965"/>
            <wp:effectExtent l="0" t="0" r="0" b="13335"/>
            <wp:wrapSquare wrapText="bothSides"/>
            <wp:docPr id="3" name="图片 3" descr="水源保护区划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水源保护区划分示意图"/>
                    <pic:cNvPicPr>
                      <a:picLocks noChangeAspect="1"/>
                    </pic:cNvPicPr>
                  </pic:nvPicPr>
                  <pic:blipFill>
                    <a:blip r:embed="rId14"/>
                    <a:srcRect t="3751"/>
                    <a:stretch>
                      <a:fillRect/>
                    </a:stretch>
                  </pic:blipFill>
                  <pic:spPr>
                    <a:xfrm>
                      <a:off x="0" y="0"/>
                      <a:ext cx="5753100" cy="3910965"/>
                    </a:xfrm>
                    <a:prstGeom prst="rect">
                      <a:avLst/>
                    </a:prstGeom>
                  </pic:spPr>
                </pic:pic>
              </a:graphicData>
            </a:graphic>
          </wp:anchor>
        </w:drawing>
      </w:r>
      <w:r>
        <w:rPr>
          <w:rFonts w:hint="eastAsia"/>
          <w:lang w:val="en-US" w:eastAsia="zh-CN"/>
        </w:rPr>
        <w:t>2019年，为了保障勐海全县饮用水安全，保护集中式饮用水水源地曼满水库，勐海县水务局组织编制了《勐海县勐遮镇曼满水库饮用水水源保护区划分方案》。方案划定了曼满水库饮用水水源保护区面积共49.649km</w:t>
      </w:r>
      <w:r>
        <w:rPr>
          <w:rFonts w:hint="eastAsia"/>
          <w:vertAlign w:val="superscript"/>
          <w:lang w:val="en-US" w:eastAsia="zh-CN"/>
        </w:rPr>
        <w:t>2</w:t>
      </w:r>
      <w:r>
        <w:rPr>
          <w:rFonts w:hint="eastAsia"/>
          <w:lang w:val="en-US" w:eastAsia="zh-CN"/>
        </w:rPr>
        <w:t>，其中一级保护区面积0.392km</w:t>
      </w:r>
      <w:r>
        <w:rPr>
          <w:rFonts w:hint="eastAsia"/>
          <w:vertAlign w:val="superscript"/>
          <w:lang w:val="en-US" w:eastAsia="zh-CN"/>
        </w:rPr>
        <w:t>2</w:t>
      </w:r>
      <w:r>
        <w:rPr>
          <w:rFonts w:hint="eastAsia"/>
          <w:lang w:val="en-US" w:eastAsia="zh-CN"/>
        </w:rPr>
        <w:t>，二级保护区面积18.085km</w:t>
      </w:r>
      <w:r>
        <w:rPr>
          <w:rFonts w:hint="eastAsia"/>
          <w:vertAlign w:val="superscript"/>
          <w:lang w:val="en-US" w:eastAsia="zh-CN"/>
        </w:rPr>
        <w:t>2</w:t>
      </w:r>
      <w:r>
        <w:rPr>
          <w:rFonts w:hint="eastAsia"/>
          <w:lang w:val="en-US" w:eastAsia="zh-CN"/>
        </w:rPr>
        <w:t>，准保护区面积31.172km</w:t>
      </w:r>
      <w:r>
        <w:rPr>
          <w:rFonts w:hint="eastAsia"/>
          <w:vertAlign w:val="superscript"/>
          <w:lang w:val="en-US" w:eastAsia="zh-CN"/>
        </w:rPr>
        <w:t>2</w:t>
      </w:r>
      <w:r>
        <w:rPr>
          <w:rFonts w:hint="eastAsia"/>
          <w:lang w:val="en-US" w:eastAsia="zh-CN"/>
        </w:rPr>
        <w:t>，并制定了保护区相关管理要求。曼满水库水源保护区区划图如下：</w:t>
      </w:r>
    </w:p>
    <w:p>
      <w:pPr>
        <w:pStyle w:val="47"/>
        <w:bidi w:val="0"/>
        <w:rPr>
          <w:rFonts w:hint="default" w:eastAsia="仿宋_GB2312"/>
          <w:lang w:val="en-US" w:eastAsia="zh-CN"/>
        </w:rPr>
      </w:pPr>
      <w:r>
        <w:t>图</w:t>
      </w:r>
      <w:r>
        <w:rPr>
          <w:rFonts w:hint="default" w:ascii="Times New Roman" w:hAnsi="Times New Roman" w:cs="Times New Roman"/>
        </w:rPr>
        <w:fldChar w:fldCharType="begin"/>
      </w:r>
      <w:r>
        <w:rPr>
          <w:rFonts w:hint="default" w:ascii="Times New Roman" w:hAnsi="Times New Roman" w:cs="Times New Roman"/>
        </w:rPr>
        <w:instrText xml:space="preserve"> STYLEREF 1 \s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rPr>
        <w:fldChar w:fldCharType="begin"/>
      </w:r>
      <w:r>
        <w:rPr>
          <w:rFonts w:hint="default" w:ascii="Times New Roman" w:hAnsi="Times New Roman" w:cs="Times New Roman"/>
        </w:rPr>
        <w:instrText xml:space="preserve"> SEQ 图 \* ARABIC \s 1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eastAsia" w:ascii="Times New Roman" w:hAnsi="Times New Roman" w:cs="Times New Roman"/>
          <w:lang w:val="en-US" w:eastAsia="zh-CN"/>
        </w:rPr>
        <w:t xml:space="preserve"> 曼满水库水源保护区区划图</w:t>
      </w:r>
    </w:p>
    <w:p>
      <w:pPr>
        <w:pStyle w:val="3"/>
        <w:rPr>
          <w:rFonts w:hint="eastAsia"/>
          <w:lang w:val="en-US" w:eastAsia="zh-CN"/>
        </w:rPr>
      </w:pPr>
    </w:p>
    <w:p>
      <w:pPr>
        <w:pStyle w:val="2"/>
        <w:bidi w:val="0"/>
        <w:ind w:left="432" w:leftChars="0" w:hanging="432" w:firstLineChars="0"/>
        <w:rPr>
          <w:rFonts w:hint="eastAsia"/>
          <w:lang w:val="en-US" w:eastAsia="zh-CN"/>
        </w:rPr>
      </w:pPr>
      <w:bookmarkStart w:id="20" w:name="_Toc17117"/>
      <w:r>
        <w:rPr>
          <w:rFonts w:hint="eastAsia"/>
          <w:lang w:val="en-US" w:eastAsia="zh-CN"/>
        </w:rPr>
        <w:t>水库管理保护范围划定</w:t>
      </w:r>
      <w:bookmarkEnd w:id="20"/>
    </w:p>
    <w:p>
      <w:pPr>
        <w:pStyle w:val="4"/>
        <w:bidi w:val="0"/>
        <w:ind w:left="576" w:leftChars="0" w:hanging="576" w:firstLineChars="0"/>
        <w:rPr>
          <w:rFonts w:hint="default"/>
          <w:lang w:val="en-US" w:eastAsia="zh-CN"/>
        </w:rPr>
      </w:pPr>
      <w:bookmarkStart w:id="21" w:name="_Toc4200"/>
      <w:r>
        <w:rPr>
          <w:rFonts w:hint="eastAsia"/>
          <w:lang w:val="en-US" w:eastAsia="zh-CN"/>
        </w:rPr>
        <w:t>划定标准</w:t>
      </w:r>
      <w:bookmarkEnd w:id="21"/>
    </w:p>
    <w:p>
      <w:pPr>
        <w:pStyle w:val="3"/>
        <w:rPr>
          <w:rFonts w:hint="default"/>
          <w:lang w:val="en-US" w:eastAsia="zh-CN"/>
        </w:rPr>
      </w:pPr>
      <w:r>
        <w:rPr>
          <w:rFonts w:hint="default"/>
          <w:lang w:val="en-US" w:eastAsia="zh-CN"/>
        </w:rPr>
        <w:t>本次划定的曼满水库是勐遮镇集中供水水源地，为中型水库，管理和保护范围划定主要依据《云南省水利工程管理条例》和《勐海县勐遮镇曼满水库饮用水水源保护区划分方案》。</w:t>
      </w:r>
    </w:p>
    <w:p>
      <w:pPr>
        <w:pStyle w:val="3"/>
        <w:rPr>
          <w:rFonts w:hint="eastAsia"/>
          <w:lang w:val="en-US" w:eastAsia="zh-CN"/>
        </w:rPr>
      </w:pPr>
      <w:r>
        <w:rPr>
          <w:rFonts w:hint="eastAsia"/>
          <w:lang w:val="en-US" w:eastAsia="zh-CN"/>
        </w:rPr>
        <w:t>（1）云南省水利工程管理条例</w:t>
      </w:r>
    </w:p>
    <w:p>
      <w:pPr>
        <w:pStyle w:val="3"/>
        <w:rPr>
          <w:rFonts w:hint="eastAsia"/>
          <w:lang w:val="en-US" w:eastAsia="zh-CN"/>
        </w:rPr>
      </w:pPr>
      <w:r>
        <w:rPr>
          <w:rFonts w:hint="eastAsia"/>
          <w:lang w:val="en-US" w:eastAsia="zh-CN"/>
        </w:rPr>
        <w:t>根据《云南省水利工程管理条例》（下称《管理条例》）划定水利工程管理和保护范围的标准如下：</w:t>
      </w:r>
    </w:p>
    <w:p>
      <w:pPr>
        <w:pStyle w:val="3"/>
        <w:rPr>
          <w:rFonts w:hint="eastAsia"/>
          <w:lang w:val="en-US" w:eastAsia="zh-CN"/>
        </w:rPr>
      </w:pPr>
      <w:r>
        <w:rPr>
          <w:rFonts w:hint="eastAsia"/>
          <w:lang w:val="en-US" w:eastAsia="zh-CN"/>
        </w:rPr>
        <w:t>第二十六条 水利工程管理范围按下列标准划定：</w:t>
      </w:r>
    </w:p>
    <w:p>
      <w:pPr>
        <w:pStyle w:val="3"/>
        <w:rPr>
          <w:rFonts w:hint="eastAsia"/>
          <w:lang w:val="en-US" w:eastAsia="zh-CN"/>
        </w:rPr>
      </w:pPr>
      <w:r>
        <w:rPr>
          <w:rFonts w:hint="eastAsia"/>
          <w:lang w:val="en-US" w:eastAsia="zh-CN"/>
        </w:rPr>
        <w:t>（一）水库库区为校核洪水位以下范围（含岛屿）。</w:t>
      </w:r>
    </w:p>
    <w:p>
      <w:pPr>
        <w:pStyle w:val="3"/>
        <w:rPr>
          <w:rFonts w:hint="eastAsia"/>
          <w:lang w:val="en-US" w:eastAsia="zh-CN"/>
        </w:rPr>
      </w:pPr>
      <w:r>
        <w:rPr>
          <w:rFonts w:hint="eastAsia"/>
          <w:lang w:val="en-US" w:eastAsia="zh-CN"/>
        </w:rPr>
        <w:t>（二）大型水库主坝下游坡脚和坝肩外200米，副坝下游坡脚和坝肩外50米；中型水库大坝下游坡脚和坝肩外100米；小型水库大坝下游坡脚和坝肩外50米至100米；溢洪道、泄水（涵）闸、消力池等附属建筑物两侧各10米至20米。</w:t>
      </w:r>
    </w:p>
    <w:p>
      <w:pPr>
        <w:pStyle w:val="3"/>
        <w:rPr>
          <w:rFonts w:hint="eastAsia"/>
          <w:lang w:val="en-US" w:eastAsia="zh-CN"/>
        </w:rPr>
      </w:pPr>
      <w:r>
        <w:rPr>
          <w:rFonts w:hint="eastAsia"/>
          <w:lang w:val="en-US" w:eastAsia="zh-CN"/>
        </w:rPr>
        <w:t>第二十七条 水利工程保护范围按照下列标准划定：</w:t>
      </w:r>
    </w:p>
    <w:p>
      <w:pPr>
        <w:pStyle w:val="3"/>
        <w:rPr>
          <w:rFonts w:hint="eastAsia"/>
          <w:lang w:val="en-US" w:eastAsia="zh-CN"/>
        </w:rPr>
      </w:pPr>
      <w:r>
        <w:rPr>
          <w:rFonts w:hint="eastAsia"/>
          <w:lang w:val="en-US" w:eastAsia="zh-CN"/>
        </w:rPr>
        <w:t>（一）水库库区管理范围外延100米至300米。</w:t>
      </w:r>
    </w:p>
    <w:p>
      <w:pPr>
        <w:pStyle w:val="3"/>
        <w:rPr>
          <w:rFonts w:hint="eastAsia"/>
          <w:lang w:val="en-US" w:eastAsia="zh-CN"/>
        </w:rPr>
      </w:pPr>
      <w:r>
        <w:rPr>
          <w:rFonts w:hint="eastAsia"/>
          <w:lang w:val="en-US" w:eastAsia="zh-CN"/>
        </w:rPr>
        <w:t>（二）大型水库主坝和副坝管理范围外延300米；中型水库大坝管理范围外延200米；小型水库大坝管理范围外延100米；溢洪道、泄水（涵）闸、消力池等附属建筑物管理范围外延50米至200米。</w:t>
      </w:r>
    </w:p>
    <w:p>
      <w:pPr>
        <w:pStyle w:val="3"/>
        <w:rPr>
          <w:rFonts w:hint="eastAsia"/>
          <w:lang w:val="en-US" w:eastAsia="zh-CN"/>
        </w:rPr>
      </w:pPr>
      <w:r>
        <w:rPr>
          <w:rFonts w:hint="eastAsia"/>
          <w:lang w:val="en-US" w:eastAsia="zh-CN"/>
        </w:rPr>
        <w:t>（2）勐海县勐遮镇曼满水库饮用水水源保护区划分方案</w:t>
      </w:r>
    </w:p>
    <w:p>
      <w:pPr>
        <w:pStyle w:val="3"/>
        <w:rPr>
          <w:rFonts w:hint="eastAsia"/>
          <w:lang w:val="en-US" w:eastAsia="zh-CN"/>
        </w:rPr>
      </w:pPr>
      <w:r>
        <w:rPr>
          <w:rFonts w:hint="eastAsia"/>
          <w:lang w:val="en-US" w:eastAsia="zh-CN"/>
        </w:rPr>
        <w:t>按照《勐海县勐遮镇曼满水库饮用水水源保护区划分方案》（下称《划分方案》）划定水源地保护区标准如下：</w:t>
      </w:r>
    </w:p>
    <w:p>
      <w:pPr>
        <w:pStyle w:val="3"/>
        <w:rPr>
          <w:rFonts w:hint="eastAsia"/>
          <w:lang w:val="en-US" w:eastAsia="zh-CN"/>
        </w:rPr>
      </w:pPr>
      <w:r>
        <w:rPr>
          <w:rFonts w:hint="eastAsia"/>
          <w:lang w:val="en-US" w:eastAsia="zh-CN"/>
        </w:rPr>
        <w:t>（1）一级保护区</w:t>
      </w:r>
    </w:p>
    <w:p>
      <w:pPr>
        <w:pStyle w:val="3"/>
        <w:rPr>
          <w:rFonts w:hint="eastAsia"/>
          <w:lang w:val="en-US" w:eastAsia="zh-CN"/>
        </w:rPr>
      </w:pPr>
      <w:r>
        <w:rPr>
          <w:rFonts w:hint="eastAsia"/>
          <w:lang w:val="en-US" w:eastAsia="zh-CN"/>
        </w:rPr>
        <w:t>水域：小型湖泊、中型水库保护区范围为取水口半径不小于300米范围内的区域。</w:t>
      </w:r>
    </w:p>
    <w:p>
      <w:pPr>
        <w:pStyle w:val="3"/>
        <w:rPr>
          <w:rFonts w:hint="eastAsia"/>
          <w:lang w:val="en-US" w:eastAsia="zh-CN"/>
        </w:rPr>
      </w:pPr>
      <w:r>
        <w:rPr>
          <w:rFonts w:hint="eastAsia"/>
          <w:lang w:val="en-US" w:eastAsia="zh-CN"/>
        </w:rPr>
        <w:t>陆域：小型和单一供水功能的湖泊、水库及中小型水库为一级保护区水域外不小于200米范围内的陆域，或一定高程线以下的陆域，但不超过流域分水岭范围。</w:t>
      </w:r>
    </w:p>
    <w:p>
      <w:pPr>
        <w:pStyle w:val="3"/>
        <w:rPr>
          <w:rFonts w:hint="eastAsia"/>
          <w:lang w:val="en-US" w:eastAsia="zh-CN"/>
        </w:rPr>
      </w:pPr>
      <w:r>
        <w:rPr>
          <w:rFonts w:hint="eastAsia"/>
          <w:lang w:val="en-US" w:eastAsia="zh-CN"/>
        </w:rPr>
        <w:t>（2）二级保护区</w:t>
      </w:r>
    </w:p>
    <w:p>
      <w:pPr>
        <w:pStyle w:val="3"/>
        <w:rPr>
          <w:rFonts w:hint="eastAsia"/>
          <w:lang w:val="en-US" w:eastAsia="zh-CN"/>
        </w:rPr>
      </w:pPr>
      <w:r>
        <w:rPr>
          <w:rFonts w:hint="eastAsia"/>
          <w:lang w:val="en-US" w:eastAsia="zh-CN"/>
        </w:rPr>
        <w:t>水域：一级保护区边界外的水域面积设定为二级保护区。</w:t>
      </w:r>
    </w:p>
    <w:p>
      <w:pPr>
        <w:pStyle w:val="3"/>
        <w:rPr>
          <w:rFonts w:hint="eastAsia"/>
          <w:lang w:val="en-US" w:eastAsia="zh-CN"/>
        </w:rPr>
      </w:pPr>
      <w:r>
        <w:rPr>
          <w:rFonts w:hint="eastAsia"/>
          <w:lang w:val="en-US" w:eastAsia="zh-CN"/>
        </w:rPr>
        <w:t>陆域：单一功能的湖泊、水库、小型湖泊和平原型中型水库的二级保护区范围是一级保护区以外水平距离不小于2000米区域，山区型中型水库二级保护区为水库周边山脊线以内（一级保护区外）及入库河流上溯不小于3000米汇水区域。二级保护区陆域边界不超过相应的流域分水岭。</w:t>
      </w:r>
    </w:p>
    <w:p>
      <w:pPr>
        <w:pStyle w:val="3"/>
        <w:rPr>
          <w:rFonts w:hint="eastAsia"/>
          <w:lang w:val="en-US" w:eastAsia="zh-CN"/>
        </w:rPr>
      </w:pPr>
      <w:r>
        <w:rPr>
          <w:rFonts w:hint="eastAsia"/>
          <w:lang w:val="en-US" w:eastAsia="zh-CN"/>
        </w:rPr>
        <w:t>（3）准保护区</w:t>
      </w:r>
    </w:p>
    <w:p>
      <w:pPr>
        <w:pStyle w:val="3"/>
        <w:rPr>
          <w:rFonts w:hint="eastAsia"/>
          <w:lang w:val="en-US" w:eastAsia="zh-CN"/>
        </w:rPr>
      </w:pPr>
      <w:r>
        <w:rPr>
          <w:rFonts w:hint="eastAsia"/>
          <w:lang w:val="en-US" w:eastAsia="zh-CN"/>
        </w:rPr>
        <w:t>参照二级保护区的划分方法划分准保护区。</w:t>
      </w:r>
    </w:p>
    <w:p>
      <w:pPr>
        <w:pStyle w:val="4"/>
        <w:bidi w:val="0"/>
        <w:ind w:left="576" w:leftChars="0" w:hanging="576" w:firstLineChars="0"/>
        <w:rPr>
          <w:rFonts w:hint="eastAsia"/>
          <w:lang w:val="en-US" w:eastAsia="zh-CN"/>
        </w:rPr>
      </w:pPr>
      <w:bookmarkStart w:id="22" w:name="_Toc22513"/>
      <w:r>
        <w:rPr>
          <w:rFonts w:hint="eastAsia"/>
          <w:lang w:val="en-US" w:eastAsia="zh-CN"/>
        </w:rPr>
        <w:t>水库管理和保护范围划定</w:t>
      </w:r>
      <w:bookmarkEnd w:id="22"/>
    </w:p>
    <w:p>
      <w:pPr>
        <w:pStyle w:val="5"/>
        <w:bidi w:val="0"/>
        <w:ind w:left="720" w:leftChars="0" w:hanging="720" w:firstLineChars="0"/>
        <w:rPr>
          <w:rFonts w:hint="eastAsia"/>
          <w:lang w:val="en-US" w:eastAsia="zh-CN"/>
        </w:rPr>
      </w:pPr>
      <w:r>
        <w:rPr>
          <w:rFonts w:hint="eastAsia"/>
          <w:lang w:val="en-US" w:eastAsia="zh-CN"/>
        </w:rPr>
        <w:t>水库管理范围</w:t>
      </w:r>
    </w:p>
    <w:p>
      <w:pPr>
        <w:pStyle w:val="3"/>
        <w:rPr>
          <w:rFonts w:hint="eastAsia"/>
          <w:lang w:val="en-US" w:eastAsia="zh-CN"/>
        </w:rPr>
      </w:pPr>
      <w:r>
        <w:rPr>
          <w:rFonts w:hint="eastAsia"/>
          <w:lang w:val="en-US" w:eastAsia="zh-CN"/>
        </w:rPr>
        <w:t>按照《管理条例》中水利工程管理范围的划定标准和《划分方案》中划定的水源地一级保护区范围，取两者的外包线作为本次曼满水库的管理范围。本次勐海县曼满水库管理范围具体划定方法如下：</w:t>
      </w:r>
    </w:p>
    <w:p>
      <w:pPr>
        <w:pStyle w:val="3"/>
        <w:rPr>
          <w:rFonts w:hint="eastAsia"/>
          <w:lang w:val="en-US" w:eastAsia="zh-CN"/>
        </w:rPr>
      </w:pPr>
      <w:r>
        <w:rPr>
          <w:rFonts w:hint="eastAsia"/>
          <w:lang w:val="en-US" w:eastAsia="zh-CN"/>
        </w:rPr>
        <w:t>库区：校核洪水位1323.09m以下范围；</w:t>
      </w:r>
    </w:p>
    <w:p>
      <w:pPr>
        <w:pStyle w:val="3"/>
        <w:rPr>
          <w:rFonts w:hint="eastAsia"/>
          <w:lang w:val="en-US" w:eastAsia="zh-CN"/>
        </w:rPr>
      </w:pPr>
      <w:r>
        <w:rPr>
          <w:rFonts w:hint="eastAsia"/>
          <w:lang w:val="en-US" w:eastAsia="zh-CN"/>
        </w:rPr>
        <w:t>枢纽区：大坝下游坡脚和坝肩外100m或者取水口半径不小于300m范围内的区域（取两者外包线）。遇分水岭、山脊、道路，优先参照山脊线、道路边线划定管理范围，且不超过流域分水岭。</w:t>
      </w:r>
    </w:p>
    <w:p>
      <w:pPr>
        <w:pStyle w:val="3"/>
        <w:bidi w:val="0"/>
        <w:rPr>
          <w:rFonts w:hint="default"/>
          <w:lang w:val="en-US" w:eastAsia="zh-CN"/>
        </w:rPr>
      </w:pPr>
      <w:r>
        <w:rPr>
          <w:rFonts w:hint="eastAsia"/>
          <w:lang w:val="en-US" w:eastAsia="zh-CN"/>
        </w:rPr>
        <w:t>曼满水库管理范</w:t>
      </w:r>
      <w:r>
        <w:rPr>
          <w:rFonts w:hint="eastAsia"/>
          <w:b w:val="0"/>
          <w:bCs w:val="0"/>
          <w:lang w:val="en-US" w:eastAsia="zh-CN"/>
        </w:rPr>
        <w:t>围划定面</w:t>
      </w:r>
      <w:r>
        <w:rPr>
          <w:rFonts w:hint="eastAsia"/>
          <w:lang w:val="en-US" w:eastAsia="zh-CN"/>
        </w:rPr>
        <w:t>积为</w:t>
      </w:r>
      <w:r>
        <w:rPr>
          <w:rFonts w:hint="eastAsia" w:ascii="Times New Roman" w:eastAsia="宋体"/>
          <w:lang w:val="en-US" w:eastAsia="zh-CN"/>
        </w:rPr>
        <w:t>1.59km</w:t>
      </w:r>
      <w:r>
        <w:rPr>
          <w:rFonts w:hint="eastAsia" w:ascii="Times New Roman" w:eastAsia="宋体"/>
          <w:vertAlign w:val="superscript"/>
          <w:lang w:val="en-US" w:eastAsia="zh-CN"/>
        </w:rPr>
        <w:t>2</w:t>
      </w:r>
      <w:r>
        <w:rPr>
          <w:rFonts w:hint="eastAsia" w:ascii="仿宋_GB2312" w:hAnsi="仿宋_GB2312" w:eastAsia="仿宋_GB2312" w:cs="仿宋_GB2312"/>
          <w:lang w:val="en-US" w:eastAsia="zh-CN"/>
        </w:rPr>
        <w:t>，</w:t>
      </w:r>
      <w:r>
        <w:rPr>
          <w:rFonts w:hint="eastAsia"/>
          <w:b w:val="0"/>
          <w:bCs w:val="0"/>
          <w:lang w:val="en-US" w:eastAsia="zh-CN"/>
        </w:rPr>
        <w:t>管理范围线长</w:t>
      </w:r>
      <w:r>
        <w:rPr>
          <w:rFonts w:hint="eastAsia" w:ascii="Times New Roman" w:eastAsia="宋体"/>
          <w:lang w:val="en-US" w:eastAsia="zh-CN"/>
        </w:rPr>
        <w:t>13.26km</w:t>
      </w:r>
      <w:r>
        <w:rPr>
          <w:rFonts w:hint="eastAsia" w:eastAsia="宋体"/>
          <w:lang w:val="en-US" w:eastAsia="zh-CN"/>
        </w:rPr>
        <w:t>。</w:t>
      </w:r>
    </w:p>
    <w:p>
      <w:pPr>
        <w:pStyle w:val="5"/>
        <w:bidi w:val="0"/>
        <w:ind w:left="720" w:leftChars="0" w:hanging="720" w:firstLineChars="0"/>
        <w:rPr>
          <w:rFonts w:hint="eastAsia"/>
          <w:lang w:val="en-US" w:eastAsia="zh-CN"/>
        </w:rPr>
      </w:pPr>
      <w:r>
        <w:rPr>
          <w:rFonts w:hint="eastAsia"/>
          <w:lang w:val="en-US" w:eastAsia="zh-CN"/>
        </w:rPr>
        <w:t>水库保护范围</w:t>
      </w:r>
    </w:p>
    <w:p>
      <w:pPr>
        <w:pStyle w:val="3"/>
        <w:rPr>
          <w:rFonts w:hint="eastAsia"/>
          <w:lang w:val="en-US" w:eastAsia="zh-CN"/>
        </w:rPr>
      </w:pPr>
      <w:r>
        <w:rPr>
          <w:rFonts w:hint="eastAsia"/>
          <w:lang w:val="en-US" w:eastAsia="zh-CN"/>
        </w:rPr>
        <w:t>按照《管理条例》中水利工程保护范围的划定标准和《划分方案》中划定的水源地二级保护区范围，取两者的外包线作为曼满水库的保护范围。本次勐海县勐遮镇曼满水库保护范围具体划定方法如下：</w:t>
      </w:r>
    </w:p>
    <w:p>
      <w:pPr>
        <w:pStyle w:val="3"/>
        <w:rPr>
          <w:rFonts w:hint="eastAsia"/>
          <w:lang w:val="en-US" w:eastAsia="zh-CN"/>
        </w:rPr>
      </w:pPr>
      <w:r>
        <w:rPr>
          <w:rFonts w:hint="eastAsia"/>
          <w:lang w:val="en-US" w:eastAsia="zh-CN"/>
        </w:rPr>
        <w:t>库区：水库周边山脊线以内（管理范围以外），及入库河流上溯3000m的汇水区域边界，且不超过相应流域分水岭。</w:t>
      </w:r>
    </w:p>
    <w:p>
      <w:pPr>
        <w:pStyle w:val="3"/>
        <w:rPr>
          <w:rFonts w:hint="eastAsia"/>
          <w:lang w:val="en-US" w:eastAsia="zh-CN"/>
        </w:rPr>
      </w:pPr>
      <w:r>
        <w:rPr>
          <w:rFonts w:hint="eastAsia"/>
          <w:lang w:val="en-US" w:eastAsia="zh-CN"/>
        </w:rPr>
        <w:t>枢纽区：水库大坝管理范围外延200m。</w:t>
      </w:r>
    </w:p>
    <w:p>
      <w:pPr>
        <w:pStyle w:val="3"/>
        <w:rPr>
          <w:rFonts w:hint="default"/>
          <w:lang w:val="en-US" w:eastAsia="zh-CN"/>
        </w:rPr>
      </w:pPr>
      <w:r>
        <w:rPr>
          <w:rFonts w:hint="eastAsia"/>
          <w:lang w:val="en-US" w:eastAsia="zh-CN"/>
        </w:rPr>
        <w:t>曼满水库保护范围划定面积为18.79km</w:t>
      </w:r>
      <w:r>
        <w:rPr>
          <w:rFonts w:hint="eastAsia"/>
          <w:vertAlign w:val="superscript"/>
          <w:lang w:val="en-US" w:eastAsia="zh-CN"/>
        </w:rPr>
        <w:t>2</w:t>
      </w:r>
      <w:r>
        <w:rPr>
          <w:rFonts w:hint="eastAsia"/>
          <w:lang w:val="en-US" w:eastAsia="zh-CN"/>
        </w:rPr>
        <w:t>，管理范围线长18.91km。</w:t>
      </w:r>
    </w:p>
    <w:p>
      <w:pPr>
        <w:pStyle w:val="3"/>
        <w:ind w:left="0" w:leftChars="0" w:firstLine="0" w:firstLineChars="0"/>
        <w:rPr>
          <w:rFonts w:hint="default"/>
          <w:lang w:val="en-US" w:eastAsia="zh-CN"/>
        </w:rPr>
      </w:pPr>
    </w:p>
    <w:p>
      <w:pPr>
        <w:pStyle w:val="2"/>
        <w:bidi w:val="0"/>
        <w:ind w:left="432" w:leftChars="0" w:hanging="432" w:firstLineChars="0"/>
        <w:rPr>
          <w:rFonts w:hint="eastAsia"/>
          <w:lang w:val="en-US" w:eastAsia="zh-CN"/>
        </w:rPr>
      </w:pPr>
      <w:bookmarkStart w:id="23" w:name="_Toc1672"/>
      <w:r>
        <w:rPr>
          <w:rFonts w:hint="eastAsia"/>
          <w:lang w:val="en-US" w:eastAsia="zh-CN"/>
        </w:rPr>
        <w:t>结论</w:t>
      </w:r>
      <w:bookmarkEnd w:id="23"/>
    </w:p>
    <w:p>
      <w:pPr>
        <w:pStyle w:val="3"/>
        <w:rPr>
          <w:rFonts w:hint="eastAsia"/>
          <w:lang w:val="en-US" w:eastAsia="zh-CN"/>
        </w:rPr>
      </w:pPr>
      <w:r>
        <w:rPr>
          <w:rFonts w:hint="eastAsia"/>
          <w:lang w:val="en-US" w:eastAsia="zh-CN"/>
        </w:rPr>
        <w:t>根据划定方法，本次曼满水库管理范围划定面积为1.59km</w:t>
      </w:r>
      <w:r>
        <w:rPr>
          <w:rFonts w:hint="eastAsia"/>
          <w:vertAlign w:val="superscript"/>
          <w:lang w:val="en-US" w:eastAsia="zh-CN"/>
        </w:rPr>
        <w:t>2</w:t>
      </w:r>
      <w:r>
        <w:rPr>
          <w:rFonts w:hint="eastAsia"/>
          <w:lang w:val="en-US" w:eastAsia="zh-CN"/>
        </w:rPr>
        <w:t>，管理范围线长13.26km；保护范围划定面积为18.79km</w:t>
      </w:r>
      <w:r>
        <w:rPr>
          <w:rFonts w:hint="eastAsia"/>
          <w:vertAlign w:val="superscript"/>
          <w:lang w:val="en-US" w:eastAsia="zh-CN"/>
        </w:rPr>
        <w:t>2</w:t>
      </w:r>
      <w:r>
        <w:rPr>
          <w:rFonts w:hint="eastAsia"/>
          <w:lang w:val="en-US" w:eastAsia="zh-CN"/>
        </w:rPr>
        <w:t>，管理范围线长18.91km。</w:t>
      </w:r>
    </w:p>
    <w:p>
      <w:pPr>
        <w:pStyle w:val="3"/>
        <w:rPr>
          <w:rFonts w:hint="default"/>
          <w:lang w:val="en-US" w:eastAsia="zh-CN"/>
        </w:rPr>
      </w:pPr>
      <w:r>
        <w:rPr>
          <w:rFonts w:hint="eastAsia"/>
          <w:lang w:val="en-US" w:eastAsia="zh-CN"/>
        </w:rPr>
        <w:t>曼满水库管理和保护范围四至点坐标如下表：</w:t>
      </w:r>
    </w:p>
    <w:p>
      <w:pPr>
        <w:pStyle w:val="47"/>
        <w:bidi w:val="0"/>
        <w:rPr>
          <w:rFonts w:hint="default"/>
          <w:lang w:val="en-US" w:eastAsia="zh-CN"/>
        </w:rPr>
      </w:pPr>
      <w:r>
        <w:t>表</w:t>
      </w:r>
      <w:r>
        <w:rPr>
          <w:rFonts w:hint="default" w:ascii="Times New Roman" w:hAnsi="Times New Roman" w:cs="Times New Roman"/>
        </w:rPr>
        <w:fldChar w:fldCharType="begin"/>
      </w:r>
      <w:r>
        <w:rPr>
          <w:rFonts w:hint="default" w:ascii="Times New Roman" w:hAnsi="Times New Roman" w:cs="Times New Roman"/>
        </w:rPr>
        <w:instrText xml:space="preserve"> STYLEREF 1 \s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lang w:eastAsia="zh-CN"/>
        </w:rPr>
        <w:t>-</w:t>
      </w:r>
      <w:r>
        <w:rPr>
          <w:rFonts w:hint="default" w:ascii="Times New Roman" w:hAnsi="Times New Roman" w:cs="Times New Roman"/>
        </w:rPr>
        <w:fldChar w:fldCharType="begin"/>
      </w:r>
      <w:r>
        <w:rPr>
          <w:rFonts w:hint="default" w:ascii="Times New Roman" w:hAnsi="Times New Roman" w:cs="Times New Roman"/>
        </w:rPr>
        <w:instrText xml:space="preserve"> SEQ 表 \* ARABIC \s 1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eastAsia"/>
          <w:lang w:val="en-US" w:eastAsia="zh-CN"/>
        </w:rPr>
        <w:t xml:space="preserve"> 曼满水库管理和保护范围四至点坐标表                                         </w:t>
      </w:r>
    </w:p>
    <w:tbl>
      <w:tblPr>
        <w:tblStyle w:val="29"/>
        <w:tblW w:w="6570" w:type="dxa"/>
        <w:jc w:val="center"/>
        <w:shd w:val="clear" w:color="auto" w:fill="auto"/>
        <w:tblLayout w:type="fixed"/>
        <w:tblCellMar>
          <w:top w:w="0" w:type="dxa"/>
          <w:left w:w="0" w:type="dxa"/>
          <w:bottom w:w="0" w:type="dxa"/>
          <w:right w:w="0" w:type="dxa"/>
        </w:tblCellMar>
      </w:tblPr>
      <w:tblGrid>
        <w:gridCol w:w="1080"/>
        <w:gridCol w:w="1080"/>
        <w:gridCol w:w="1125"/>
        <w:gridCol w:w="1125"/>
        <w:gridCol w:w="1080"/>
        <w:gridCol w:w="1080"/>
      </w:tblGrid>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序 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名 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Xmin</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Xmax</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Ymin</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Ymax</w:t>
            </w: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管理范围</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33622840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33625560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2419954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2422678</w:t>
            </w: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保护范围</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33620900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33626670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2418229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2"/>
              <w:bidi w:val="0"/>
              <w:rPr>
                <w:rFonts w:hint="eastAsia"/>
                <w:lang w:val="en-US" w:eastAsia="zh-CN"/>
              </w:rPr>
            </w:pPr>
            <w:r>
              <w:rPr>
                <w:rFonts w:hint="eastAsia"/>
                <w:lang w:val="en-US" w:eastAsia="zh-CN"/>
              </w:rPr>
              <w:t>2424212</w:t>
            </w:r>
          </w:p>
        </w:tc>
      </w:tr>
    </w:tbl>
    <w:p>
      <w:pPr>
        <w:pStyle w:val="3"/>
        <w:rPr>
          <w:rFonts w:hint="eastAsia"/>
          <w:lang w:val="en-US" w:eastAsia="zh-CN"/>
        </w:rPr>
      </w:pPr>
    </w:p>
    <w:p>
      <w:pPr>
        <w:pStyle w:val="3"/>
        <w:rPr>
          <w:rFonts w:hint="default"/>
          <w:lang w:val="en-US" w:eastAsia="zh-CN"/>
        </w:rPr>
      </w:pPr>
    </w:p>
    <w:bookmarkEnd w:id="6"/>
    <w:bookmarkEnd w:id="7"/>
    <w:bookmarkEnd w:id="8"/>
    <w:bookmarkEnd w:id="9"/>
    <w:bookmarkEnd w:id="10"/>
    <w:bookmarkEnd w:id="11"/>
    <w:p>
      <w:pPr>
        <w:pStyle w:val="37"/>
        <w:ind w:firstLine="360"/>
      </w:pPr>
    </w:p>
    <w:sectPr>
      <w:headerReference r:id="rId10" w:type="default"/>
      <w:footerReference r:id="rId11" w:type="default"/>
      <w:pgSz w:w="11906" w:h="16838"/>
      <w:pgMar w:top="1418" w:right="1418" w:bottom="1418" w:left="141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Fonts w:ascii="Times New Roman" w:hAnsi="Times New Roman"/>
        <w:sz w:val="22"/>
        <w:szCs w:val="22"/>
      </w:rPr>
    </w:pPr>
    <w:r>
      <w:rPr>
        <w:rStyle w:val="32"/>
        <w:rFonts w:ascii="Times New Roman" w:hAnsi="Times New Roman"/>
        <w:sz w:val="22"/>
        <w:szCs w:val="22"/>
      </w:rPr>
      <w:fldChar w:fldCharType="begin"/>
    </w:r>
    <w:r>
      <w:rPr>
        <w:rStyle w:val="32"/>
        <w:rFonts w:ascii="Times New Roman" w:hAnsi="Times New Roman"/>
        <w:sz w:val="22"/>
        <w:szCs w:val="22"/>
      </w:rPr>
      <w:instrText xml:space="preserve">PAGE  </w:instrText>
    </w:r>
    <w:r>
      <w:rPr>
        <w:rStyle w:val="32"/>
        <w:rFonts w:ascii="Times New Roman" w:hAnsi="Times New Roman"/>
        <w:sz w:val="22"/>
        <w:szCs w:val="22"/>
      </w:rPr>
      <w:fldChar w:fldCharType="separate"/>
    </w:r>
    <w:r>
      <w:rPr>
        <w:rStyle w:val="32"/>
        <w:rFonts w:ascii="Times New Roman" w:hAnsi="Times New Roman"/>
        <w:sz w:val="22"/>
        <w:szCs w:val="22"/>
      </w:rPr>
      <w:t>i</w:t>
    </w:r>
    <w:r>
      <w:rPr>
        <w:rStyle w:val="32"/>
        <w:rFonts w:ascii="Times New Roman" w:hAnsi="Times New Roman"/>
        <w:sz w:val="22"/>
        <w:szCs w:val="22"/>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001"/>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2"/>
                            </w:rPr>
                          </w:pPr>
                          <w:r>
                            <w:rPr>
                              <w:rStyle w:val="32"/>
                              <w:rFonts w:ascii="Times New Roman" w:hAnsi="Times New Roman"/>
                              <w:sz w:val="22"/>
                              <w:szCs w:val="22"/>
                            </w:rPr>
                            <w:fldChar w:fldCharType="begin"/>
                          </w:r>
                          <w:r>
                            <w:rPr>
                              <w:rStyle w:val="32"/>
                              <w:rFonts w:ascii="Times New Roman" w:hAnsi="Times New Roman"/>
                              <w:sz w:val="22"/>
                              <w:szCs w:val="22"/>
                            </w:rPr>
                            <w:instrText xml:space="preserve">PAGE  </w:instrText>
                          </w:r>
                          <w:r>
                            <w:rPr>
                              <w:rStyle w:val="32"/>
                              <w:rFonts w:ascii="Times New Roman" w:hAnsi="Times New Roman"/>
                              <w:sz w:val="22"/>
                              <w:szCs w:val="22"/>
                            </w:rPr>
                            <w:fldChar w:fldCharType="separate"/>
                          </w:r>
                          <w:r>
                            <w:rPr>
                              <w:rStyle w:val="32"/>
                              <w:rFonts w:ascii="Times New Roman" w:hAnsi="Times New Roman"/>
                              <w:sz w:val="22"/>
                              <w:szCs w:val="22"/>
                            </w:rPr>
                            <w:t>1</w:t>
                          </w:r>
                          <w:r>
                            <w:rPr>
                              <w:rStyle w:val="32"/>
                              <w:rFonts w:ascii="Times New Roman" w:hAnsi="Times New Roman"/>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1"/>
                      <w:rPr>
                        <w:rStyle w:val="32"/>
                      </w:rPr>
                    </w:pPr>
                    <w:r>
                      <w:rPr>
                        <w:rStyle w:val="32"/>
                        <w:rFonts w:ascii="Times New Roman" w:hAnsi="Times New Roman"/>
                        <w:sz w:val="22"/>
                        <w:szCs w:val="22"/>
                      </w:rPr>
                      <w:fldChar w:fldCharType="begin"/>
                    </w:r>
                    <w:r>
                      <w:rPr>
                        <w:rStyle w:val="32"/>
                        <w:rFonts w:ascii="Times New Roman" w:hAnsi="Times New Roman"/>
                        <w:sz w:val="22"/>
                        <w:szCs w:val="22"/>
                      </w:rPr>
                      <w:instrText xml:space="preserve">PAGE  </w:instrText>
                    </w:r>
                    <w:r>
                      <w:rPr>
                        <w:rStyle w:val="32"/>
                        <w:rFonts w:ascii="Times New Roman" w:hAnsi="Times New Roman"/>
                        <w:sz w:val="22"/>
                        <w:szCs w:val="22"/>
                      </w:rPr>
                      <w:fldChar w:fldCharType="separate"/>
                    </w:r>
                    <w:r>
                      <w:rPr>
                        <w:rStyle w:val="32"/>
                        <w:rFonts w:ascii="Times New Roman" w:hAnsi="Times New Roman"/>
                        <w:sz w:val="22"/>
                        <w:szCs w:val="22"/>
                      </w:rPr>
                      <w:t>1</w:t>
                    </w:r>
                    <w:r>
                      <w:rPr>
                        <w:rStyle w:val="32"/>
                        <w:rFonts w:ascii="Times New Roman" w:hAnsi="Times New Roman"/>
                        <w:sz w:val="22"/>
                        <w:szCs w:val="22"/>
                      </w:rP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41275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2"/>
                              <w:rFonts w:hint="default" w:ascii="Times New Roman" w:hAnsi="Times New Roman" w:cs="Times New Roman"/>
                              <w:sz w:val="22"/>
                              <w:szCs w:val="22"/>
                            </w:rPr>
                          </w:pPr>
                          <w:r>
                            <w:rPr>
                              <w:rStyle w:val="32"/>
                              <w:rFonts w:hint="default" w:ascii="Times New Roman" w:hAnsi="Times New Roman" w:cs="Times New Roman"/>
                              <w:sz w:val="22"/>
                              <w:szCs w:val="22"/>
                            </w:rPr>
                            <w:fldChar w:fldCharType="begin"/>
                          </w:r>
                          <w:r>
                            <w:rPr>
                              <w:rStyle w:val="32"/>
                              <w:rFonts w:hint="default" w:ascii="Times New Roman" w:hAnsi="Times New Roman" w:cs="Times New Roman"/>
                              <w:sz w:val="22"/>
                              <w:szCs w:val="22"/>
                            </w:rPr>
                            <w:instrText xml:space="preserve">PAGE  </w:instrText>
                          </w:r>
                          <w:r>
                            <w:rPr>
                              <w:rStyle w:val="32"/>
                              <w:rFonts w:hint="default" w:ascii="Times New Roman" w:hAnsi="Times New Roman" w:cs="Times New Roman"/>
                              <w:sz w:val="22"/>
                              <w:szCs w:val="22"/>
                            </w:rPr>
                            <w:fldChar w:fldCharType="separate"/>
                          </w:r>
                          <w:r>
                            <w:rPr>
                              <w:rStyle w:val="32"/>
                              <w:rFonts w:hint="default" w:ascii="Times New Roman" w:hAnsi="Times New Roman" w:cs="Times New Roman"/>
                              <w:sz w:val="22"/>
                              <w:szCs w:val="22"/>
                            </w:rPr>
                            <w:t>1</w:t>
                          </w:r>
                          <w:r>
                            <w:rPr>
                              <w:rStyle w:val="32"/>
                              <w:rFonts w:hint="default" w:ascii="Times New Roman" w:hAnsi="Times New Roman"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3.25pt;height:144pt;width:144pt;mso-position-horizontal:center;mso-position-horizontal-relative:margin;mso-wrap-style:none;z-index:251658240;mso-width-relative:page;mso-height-relative:page;" filled="f" stroked="f" coordsize="21600,21600" o:gfxdata="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gizZlnY6p3l&#10;EToq5u3qGCBgp2sUpVdi0ArT1nVmeBlxnP/cd1GPf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igdRPUAAAABgEAAA8AAAAAAAAAAQAgAAAAIgAAAGRycy9kb3ducmV2LnhtbFBLAQIUABQAAAAI&#10;AIdO4kCM1w58KgIAAFUEAAAOAAAAAAAAAAEAIAAAACMBAABkcnMvZTJvRG9jLnhtbFBLBQYAAAAA&#10;BgAGAFkBAAC/BQAAAAA=&#10;">
              <v:fill on="f" focussize="0,0"/>
              <v:stroke on="f" weight="0.5pt"/>
              <v:imagedata o:title=""/>
              <o:lock v:ext="edit" aspectratio="f"/>
              <v:textbox inset="0mm,0mm,0mm,0mm" style="mso-fit-shape-to-text:t;">
                <w:txbxContent>
                  <w:p>
                    <w:pPr>
                      <w:pStyle w:val="21"/>
                      <w:rPr>
                        <w:rStyle w:val="32"/>
                        <w:rFonts w:hint="default" w:ascii="Times New Roman" w:hAnsi="Times New Roman" w:cs="Times New Roman"/>
                        <w:sz w:val="22"/>
                        <w:szCs w:val="22"/>
                      </w:rPr>
                    </w:pPr>
                    <w:r>
                      <w:rPr>
                        <w:rStyle w:val="32"/>
                        <w:rFonts w:hint="default" w:ascii="Times New Roman" w:hAnsi="Times New Roman" w:cs="Times New Roman"/>
                        <w:sz w:val="22"/>
                        <w:szCs w:val="22"/>
                      </w:rPr>
                      <w:fldChar w:fldCharType="begin"/>
                    </w:r>
                    <w:r>
                      <w:rPr>
                        <w:rStyle w:val="32"/>
                        <w:rFonts w:hint="default" w:ascii="Times New Roman" w:hAnsi="Times New Roman" w:cs="Times New Roman"/>
                        <w:sz w:val="22"/>
                        <w:szCs w:val="22"/>
                      </w:rPr>
                      <w:instrText xml:space="preserve">PAGE  </w:instrText>
                    </w:r>
                    <w:r>
                      <w:rPr>
                        <w:rStyle w:val="32"/>
                        <w:rFonts w:hint="default" w:ascii="Times New Roman" w:hAnsi="Times New Roman" w:cs="Times New Roman"/>
                        <w:sz w:val="22"/>
                        <w:szCs w:val="22"/>
                      </w:rPr>
                      <w:fldChar w:fldCharType="separate"/>
                    </w:r>
                    <w:r>
                      <w:rPr>
                        <w:rStyle w:val="32"/>
                        <w:rFonts w:hint="default" w:ascii="Times New Roman" w:hAnsi="Times New Roman" w:cs="Times New Roman"/>
                        <w:sz w:val="22"/>
                        <w:szCs w:val="22"/>
                      </w:rPr>
                      <w:t>1</w:t>
                    </w:r>
                    <w:r>
                      <w:rPr>
                        <w:rStyle w:val="32"/>
                        <w:rFonts w:hint="default" w:ascii="Times New Roman" w:hAnsi="Times New Roman" w:cs="Times New Roman"/>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宋体" w:hAnsi="宋体" w:eastAsia="宋体" w:cs="Times New Roman"/>
        <w:color w:val="000000"/>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仿宋_GB2312" w:eastAsia="仿宋_GB2312"/>
        <w:szCs w:val="21"/>
      </w:rPr>
      <w:t>勐海县</w:t>
    </w:r>
    <w:r>
      <w:rPr>
        <w:rFonts w:hint="eastAsia" w:ascii="仿宋_GB2312" w:eastAsia="仿宋_GB2312"/>
        <w:szCs w:val="21"/>
        <w:lang w:val="en-US" w:eastAsia="zh-CN"/>
      </w:rPr>
      <w:t>曼满水库</w:t>
    </w:r>
    <w:r>
      <w:rPr>
        <w:rFonts w:hint="eastAsia" w:ascii="仿宋_GB2312" w:eastAsia="仿宋_GB2312"/>
        <w:szCs w:val="21"/>
      </w:rPr>
      <w:t>管理</w:t>
    </w:r>
    <w:r>
      <w:rPr>
        <w:rFonts w:hint="eastAsia" w:ascii="仿宋_GB2312" w:eastAsia="仿宋_GB2312"/>
        <w:szCs w:val="21"/>
        <w:lang w:val="en-US" w:eastAsia="zh-CN"/>
      </w:rPr>
      <w:t>和保护</w:t>
    </w:r>
    <w:r>
      <w:rPr>
        <w:rFonts w:hint="eastAsia" w:ascii="仿宋_GB2312" w:eastAsia="仿宋_GB2312"/>
        <w:szCs w:val="21"/>
      </w:rPr>
      <w:t>范围划定报告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301" w:h="9081" w:hRule="exact" w:wrap="around" w:vAnchor="text" w:hAnchor="page" w:x="15728" w:y="553"/>
      <w:pBdr>
        <w:bottom w:val="double" w:color="auto" w:sz="4" w:space="1"/>
      </w:pBdr>
      <w:rPr>
        <w:sz w:val="18"/>
      </w:rPr>
    </w:pPr>
    <w:r>
      <w:rPr>
        <w:rFonts w:hint="eastAsia"/>
        <w:sz w:val="18"/>
      </w:rPr>
      <w:t>澜沧江古水（含库区）至苗尾河段水电规划                                                    11 综合评价</w:t>
    </w:r>
  </w:p>
  <w:p>
    <w:pPr>
      <w:pBdr>
        <w:bottom w:val="single" w:color="auto" w:sz="4" w:space="0"/>
      </w:pBdr>
      <w:jc w:val="center"/>
    </w:pPr>
    <w:r>
      <w:rPr>
        <w:rFonts w:hint="eastAsia" w:ascii="仿宋_GB2312" w:eastAsia="仿宋_GB2312"/>
        <w:szCs w:val="21"/>
      </w:rPr>
      <w:t>勐海县</w:t>
    </w:r>
    <w:r>
      <w:rPr>
        <w:rFonts w:hint="eastAsia" w:ascii="仿宋_GB2312" w:eastAsia="仿宋_GB2312"/>
        <w:szCs w:val="21"/>
        <w:lang w:val="en-US" w:eastAsia="zh-CN"/>
      </w:rPr>
      <w:t>曼满水库</w:t>
    </w:r>
    <w:r>
      <w:rPr>
        <w:rFonts w:hint="eastAsia" w:ascii="仿宋_GB2312" w:eastAsia="仿宋_GB2312"/>
        <w:szCs w:val="21"/>
      </w:rPr>
      <w:t>管理</w:t>
    </w:r>
    <w:r>
      <w:rPr>
        <w:rFonts w:hint="eastAsia" w:ascii="仿宋_GB2312" w:eastAsia="仿宋_GB2312"/>
        <w:szCs w:val="21"/>
        <w:lang w:val="en-US" w:eastAsia="zh-CN"/>
      </w:rPr>
      <w:t>和保护</w:t>
    </w:r>
    <w:r>
      <w:rPr>
        <w:rFonts w:hint="eastAsia" w:ascii="仿宋_GB2312" w:eastAsia="仿宋_GB2312"/>
        <w:szCs w:val="21"/>
      </w:rPr>
      <w:t>范围划定报告</w:t>
    </w:r>
  </w:p>
  <w:p>
    <w:pPr>
      <w:pStyle w:val="21"/>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224E0"/>
    <w:multiLevelType w:val="multilevel"/>
    <w:tmpl w:val="F5D224E0"/>
    <w:lvl w:ilvl="0" w:tentative="0">
      <w:start w:val="1"/>
      <w:numFmt w:val="decimal"/>
      <w:pStyle w:val="2"/>
      <w:isLgl/>
      <w:lvlText w:val="%1"/>
      <w:lvlJc w:val="left"/>
      <w:pPr>
        <w:tabs>
          <w:tab w:val="left" w:pos="431"/>
        </w:tabs>
        <w:ind w:left="432" w:hanging="432"/>
      </w:pPr>
      <w:rPr>
        <w:rFonts w:hint="default" w:ascii="Times New Roman" w:hAnsi="Times New Roman" w:eastAsia="黑体" w:cs="Times New Roman"/>
        <w:b w:val="0"/>
        <w:i w:val="0"/>
        <w:sz w:val="32"/>
        <w:szCs w:val="32"/>
      </w:rPr>
    </w:lvl>
    <w:lvl w:ilvl="1" w:tentative="0">
      <w:start w:val="1"/>
      <w:numFmt w:val="decimal"/>
      <w:pStyle w:val="4"/>
      <w:suff w:val="space"/>
      <w:lvlText w:val="%1.%2"/>
      <w:lvlJc w:val="left"/>
      <w:pPr>
        <w:tabs>
          <w:tab w:val="left" w:pos="0"/>
        </w:tabs>
        <w:ind w:left="576" w:hanging="576"/>
      </w:pPr>
      <w:rPr>
        <w:rFonts w:hint="default" w:ascii="Times New Roman" w:hAnsi="Times New Roman" w:eastAsia="黑体"/>
        <w:b w:val="0"/>
        <w:bCs/>
        <w:i w:val="0"/>
        <w:sz w:val="30"/>
        <w:szCs w:val="30"/>
      </w:rPr>
    </w:lvl>
    <w:lvl w:ilvl="2" w:tentative="0">
      <w:start w:val="1"/>
      <w:numFmt w:val="decimal"/>
      <w:pStyle w:val="5"/>
      <w:suff w:val="space"/>
      <w:lvlText w:val="%1.%2.%3"/>
      <w:lvlJc w:val="left"/>
      <w:pPr>
        <w:tabs>
          <w:tab w:val="left" w:pos="0"/>
        </w:tabs>
        <w:ind w:left="720" w:hanging="720"/>
      </w:pPr>
      <w:rPr>
        <w:rFonts w:hint="default" w:ascii="Times New Roman" w:hAnsi="Times New Roman" w:eastAsia="黑体"/>
        <w:b w:val="0"/>
        <w:bCs/>
        <w:i w:val="0"/>
        <w:sz w:val="28"/>
        <w:szCs w:val="28"/>
      </w:rPr>
    </w:lvl>
    <w:lvl w:ilvl="3" w:tentative="0">
      <w:start w:val="1"/>
      <w:numFmt w:val="decimal"/>
      <w:pStyle w:val="6"/>
      <w:suff w:val="space"/>
      <w:lvlText w:val="%1.%2.%3.%4"/>
      <w:lvlJc w:val="left"/>
      <w:pPr>
        <w:ind w:left="864" w:hanging="864"/>
      </w:pPr>
      <w:rPr>
        <w:rFonts w:hint="default" w:ascii="Times New Roman" w:hAnsi="Times New Roman"/>
        <w:b/>
        <w:bCs/>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2B"/>
    <w:rsid w:val="00001A21"/>
    <w:rsid w:val="000028A8"/>
    <w:rsid w:val="000051B7"/>
    <w:rsid w:val="00006BCC"/>
    <w:rsid w:val="00010AFD"/>
    <w:rsid w:val="00010B24"/>
    <w:rsid w:val="0001399D"/>
    <w:rsid w:val="00013ABE"/>
    <w:rsid w:val="00013B1F"/>
    <w:rsid w:val="00014317"/>
    <w:rsid w:val="000220FB"/>
    <w:rsid w:val="00026401"/>
    <w:rsid w:val="00026754"/>
    <w:rsid w:val="000374CD"/>
    <w:rsid w:val="0004183E"/>
    <w:rsid w:val="000438E9"/>
    <w:rsid w:val="00044293"/>
    <w:rsid w:val="00047315"/>
    <w:rsid w:val="000504C0"/>
    <w:rsid w:val="00051C9A"/>
    <w:rsid w:val="00054E8A"/>
    <w:rsid w:val="0005571E"/>
    <w:rsid w:val="000607CE"/>
    <w:rsid w:val="00063476"/>
    <w:rsid w:val="00064D82"/>
    <w:rsid w:val="00065B29"/>
    <w:rsid w:val="00065E81"/>
    <w:rsid w:val="0006654B"/>
    <w:rsid w:val="00067A55"/>
    <w:rsid w:val="0007211E"/>
    <w:rsid w:val="000739FB"/>
    <w:rsid w:val="000751D3"/>
    <w:rsid w:val="00080DF4"/>
    <w:rsid w:val="00082C57"/>
    <w:rsid w:val="00085E7C"/>
    <w:rsid w:val="0008695F"/>
    <w:rsid w:val="00086ADF"/>
    <w:rsid w:val="000871D7"/>
    <w:rsid w:val="000914B4"/>
    <w:rsid w:val="000926CA"/>
    <w:rsid w:val="00093009"/>
    <w:rsid w:val="00094E01"/>
    <w:rsid w:val="000A0AD6"/>
    <w:rsid w:val="000A102E"/>
    <w:rsid w:val="000A1ACF"/>
    <w:rsid w:val="000A3A53"/>
    <w:rsid w:val="000A4BF2"/>
    <w:rsid w:val="000A5469"/>
    <w:rsid w:val="000A5CDB"/>
    <w:rsid w:val="000A6AA1"/>
    <w:rsid w:val="000A7CE2"/>
    <w:rsid w:val="000B3362"/>
    <w:rsid w:val="000B550D"/>
    <w:rsid w:val="000C01C6"/>
    <w:rsid w:val="000C16A6"/>
    <w:rsid w:val="000C427C"/>
    <w:rsid w:val="000C668A"/>
    <w:rsid w:val="000D0205"/>
    <w:rsid w:val="000D0502"/>
    <w:rsid w:val="000D09CC"/>
    <w:rsid w:val="000D21CA"/>
    <w:rsid w:val="000D22E6"/>
    <w:rsid w:val="000D2860"/>
    <w:rsid w:val="000D4BF9"/>
    <w:rsid w:val="000D5617"/>
    <w:rsid w:val="000D57A7"/>
    <w:rsid w:val="000D5847"/>
    <w:rsid w:val="000E0057"/>
    <w:rsid w:val="000E0F68"/>
    <w:rsid w:val="000E53B6"/>
    <w:rsid w:val="000E5CCF"/>
    <w:rsid w:val="000F21E4"/>
    <w:rsid w:val="000F4779"/>
    <w:rsid w:val="000F56B7"/>
    <w:rsid w:val="000F6B8A"/>
    <w:rsid w:val="000F7530"/>
    <w:rsid w:val="00101368"/>
    <w:rsid w:val="00101D0E"/>
    <w:rsid w:val="00103672"/>
    <w:rsid w:val="001043E4"/>
    <w:rsid w:val="00105092"/>
    <w:rsid w:val="0010546D"/>
    <w:rsid w:val="001125C7"/>
    <w:rsid w:val="00112A68"/>
    <w:rsid w:val="00113E72"/>
    <w:rsid w:val="00115158"/>
    <w:rsid w:val="0011583D"/>
    <w:rsid w:val="0011622F"/>
    <w:rsid w:val="001206F8"/>
    <w:rsid w:val="00120BB6"/>
    <w:rsid w:val="00121028"/>
    <w:rsid w:val="00132686"/>
    <w:rsid w:val="00132FF6"/>
    <w:rsid w:val="00135CA5"/>
    <w:rsid w:val="001360FF"/>
    <w:rsid w:val="001378FC"/>
    <w:rsid w:val="001379E1"/>
    <w:rsid w:val="00137C2E"/>
    <w:rsid w:val="00141229"/>
    <w:rsid w:val="0014252D"/>
    <w:rsid w:val="0014360E"/>
    <w:rsid w:val="001447E7"/>
    <w:rsid w:val="00144BBD"/>
    <w:rsid w:val="001475D0"/>
    <w:rsid w:val="001501B7"/>
    <w:rsid w:val="00155D61"/>
    <w:rsid w:val="00155DBE"/>
    <w:rsid w:val="00156B17"/>
    <w:rsid w:val="0015724B"/>
    <w:rsid w:val="00160899"/>
    <w:rsid w:val="001612F5"/>
    <w:rsid w:val="00161587"/>
    <w:rsid w:val="001631B3"/>
    <w:rsid w:val="001638D1"/>
    <w:rsid w:val="00163AE2"/>
    <w:rsid w:val="0017005B"/>
    <w:rsid w:val="001702DB"/>
    <w:rsid w:val="00170B6D"/>
    <w:rsid w:val="001748D4"/>
    <w:rsid w:val="00175037"/>
    <w:rsid w:val="001750C7"/>
    <w:rsid w:val="00175642"/>
    <w:rsid w:val="0017591B"/>
    <w:rsid w:val="00177CB8"/>
    <w:rsid w:val="0018377F"/>
    <w:rsid w:val="001838A4"/>
    <w:rsid w:val="001857D3"/>
    <w:rsid w:val="0018780B"/>
    <w:rsid w:val="00192517"/>
    <w:rsid w:val="001932E8"/>
    <w:rsid w:val="00193FB3"/>
    <w:rsid w:val="0019430F"/>
    <w:rsid w:val="00194920"/>
    <w:rsid w:val="001A07F9"/>
    <w:rsid w:val="001A0D32"/>
    <w:rsid w:val="001A1E37"/>
    <w:rsid w:val="001A23AF"/>
    <w:rsid w:val="001A24D2"/>
    <w:rsid w:val="001A2CB8"/>
    <w:rsid w:val="001A3471"/>
    <w:rsid w:val="001A446F"/>
    <w:rsid w:val="001A6EB6"/>
    <w:rsid w:val="001C026A"/>
    <w:rsid w:val="001C0525"/>
    <w:rsid w:val="001C0536"/>
    <w:rsid w:val="001C2036"/>
    <w:rsid w:val="001C2DE2"/>
    <w:rsid w:val="001C5138"/>
    <w:rsid w:val="001C64C6"/>
    <w:rsid w:val="001C6632"/>
    <w:rsid w:val="001C6A79"/>
    <w:rsid w:val="001D0529"/>
    <w:rsid w:val="001D1425"/>
    <w:rsid w:val="001D6583"/>
    <w:rsid w:val="001D6CE4"/>
    <w:rsid w:val="001E2F25"/>
    <w:rsid w:val="001E35B1"/>
    <w:rsid w:val="001E4E12"/>
    <w:rsid w:val="001E5DD2"/>
    <w:rsid w:val="001F0242"/>
    <w:rsid w:val="001F05FB"/>
    <w:rsid w:val="001F4B76"/>
    <w:rsid w:val="001F58B8"/>
    <w:rsid w:val="00206F1C"/>
    <w:rsid w:val="0020771A"/>
    <w:rsid w:val="002115DB"/>
    <w:rsid w:val="00211BFE"/>
    <w:rsid w:val="00213AA1"/>
    <w:rsid w:val="002168E0"/>
    <w:rsid w:val="00217B79"/>
    <w:rsid w:val="00225CB3"/>
    <w:rsid w:val="002268B6"/>
    <w:rsid w:val="00230D36"/>
    <w:rsid w:val="0023180F"/>
    <w:rsid w:val="00232E06"/>
    <w:rsid w:val="00234B77"/>
    <w:rsid w:val="00235EF2"/>
    <w:rsid w:val="00240AA4"/>
    <w:rsid w:val="00243143"/>
    <w:rsid w:val="00246D59"/>
    <w:rsid w:val="00247FE1"/>
    <w:rsid w:val="00250783"/>
    <w:rsid w:val="00250BB7"/>
    <w:rsid w:val="00251C6D"/>
    <w:rsid w:val="00253FB0"/>
    <w:rsid w:val="00257F45"/>
    <w:rsid w:val="002608AC"/>
    <w:rsid w:val="00262AF9"/>
    <w:rsid w:val="00263017"/>
    <w:rsid w:val="002644B9"/>
    <w:rsid w:val="00266A05"/>
    <w:rsid w:val="00267AC2"/>
    <w:rsid w:val="00270C60"/>
    <w:rsid w:val="00271B6E"/>
    <w:rsid w:val="0027273D"/>
    <w:rsid w:val="00273BE4"/>
    <w:rsid w:val="002753E1"/>
    <w:rsid w:val="0027560A"/>
    <w:rsid w:val="002771BB"/>
    <w:rsid w:val="00277CCC"/>
    <w:rsid w:val="00280757"/>
    <w:rsid w:val="00281C33"/>
    <w:rsid w:val="00281C56"/>
    <w:rsid w:val="00282485"/>
    <w:rsid w:val="002824DA"/>
    <w:rsid w:val="00282B35"/>
    <w:rsid w:val="00285B4D"/>
    <w:rsid w:val="00287984"/>
    <w:rsid w:val="00287F45"/>
    <w:rsid w:val="00290D57"/>
    <w:rsid w:val="00292C1F"/>
    <w:rsid w:val="00292F3D"/>
    <w:rsid w:val="002939EF"/>
    <w:rsid w:val="00293AAE"/>
    <w:rsid w:val="002951A1"/>
    <w:rsid w:val="00297CD9"/>
    <w:rsid w:val="002A2FE5"/>
    <w:rsid w:val="002A4DCF"/>
    <w:rsid w:val="002A5986"/>
    <w:rsid w:val="002A6655"/>
    <w:rsid w:val="002A7865"/>
    <w:rsid w:val="002B0ADD"/>
    <w:rsid w:val="002B2990"/>
    <w:rsid w:val="002B346B"/>
    <w:rsid w:val="002B3DEC"/>
    <w:rsid w:val="002C1670"/>
    <w:rsid w:val="002C1BB6"/>
    <w:rsid w:val="002C5A9F"/>
    <w:rsid w:val="002C5D66"/>
    <w:rsid w:val="002C772F"/>
    <w:rsid w:val="002D1B06"/>
    <w:rsid w:val="002D3597"/>
    <w:rsid w:val="002D4082"/>
    <w:rsid w:val="002D47DB"/>
    <w:rsid w:val="002D7A81"/>
    <w:rsid w:val="002D7D87"/>
    <w:rsid w:val="002E3F49"/>
    <w:rsid w:val="002E5847"/>
    <w:rsid w:val="002E5C1E"/>
    <w:rsid w:val="002F0C2D"/>
    <w:rsid w:val="002F18E2"/>
    <w:rsid w:val="002F1993"/>
    <w:rsid w:val="002F34B3"/>
    <w:rsid w:val="002F6C1B"/>
    <w:rsid w:val="00300FEF"/>
    <w:rsid w:val="00301C34"/>
    <w:rsid w:val="003029E8"/>
    <w:rsid w:val="003058A6"/>
    <w:rsid w:val="00311D11"/>
    <w:rsid w:val="00313DC1"/>
    <w:rsid w:val="00315269"/>
    <w:rsid w:val="00316850"/>
    <w:rsid w:val="00323FD8"/>
    <w:rsid w:val="00324ABE"/>
    <w:rsid w:val="00326475"/>
    <w:rsid w:val="00327797"/>
    <w:rsid w:val="003335BB"/>
    <w:rsid w:val="00335E21"/>
    <w:rsid w:val="00340394"/>
    <w:rsid w:val="003439AB"/>
    <w:rsid w:val="00350A26"/>
    <w:rsid w:val="00352930"/>
    <w:rsid w:val="00354251"/>
    <w:rsid w:val="00354A2A"/>
    <w:rsid w:val="0035500A"/>
    <w:rsid w:val="0035625D"/>
    <w:rsid w:val="00356810"/>
    <w:rsid w:val="003608E7"/>
    <w:rsid w:val="0036707F"/>
    <w:rsid w:val="00371A6B"/>
    <w:rsid w:val="00371B08"/>
    <w:rsid w:val="0037270E"/>
    <w:rsid w:val="00375335"/>
    <w:rsid w:val="00376B5E"/>
    <w:rsid w:val="00380020"/>
    <w:rsid w:val="003821E4"/>
    <w:rsid w:val="00382935"/>
    <w:rsid w:val="003832D3"/>
    <w:rsid w:val="00383EAC"/>
    <w:rsid w:val="00386057"/>
    <w:rsid w:val="00391422"/>
    <w:rsid w:val="00394C27"/>
    <w:rsid w:val="00394CC0"/>
    <w:rsid w:val="00396476"/>
    <w:rsid w:val="00396E92"/>
    <w:rsid w:val="00396EC6"/>
    <w:rsid w:val="00396F76"/>
    <w:rsid w:val="003A1C0C"/>
    <w:rsid w:val="003A3A86"/>
    <w:rsid w:val="003A746E"/>
    <w:rsid w:val="003B1E7D"/>
    <w:rsid w:val="003B4E26"/>
    <w:rsid w:val="003B4EA0"/>
    <w:rsid w:val="003B5888"/>
    <w:rsid w:val="003B75CD"/>
    <w:rsid w:val="003C1E08"/>
    <w:rsid w:val="003C24A6"/>
    <w:rsid w:val="003C27BB"/>
    <w:rsid w:val="003C436B"/>
    <w:rsid w:val="003C468C"/>
    <w:rsid w:val="003C626E"/>
    <w:rsid w:val="003C63D5"/>
    <w:rsid w:val="003C692B"/>
    <w:rsid w:val="003D00F9"/>
    <w:rsid w:val="003D2CDB"/>
    <w:rsid w:val="003D2F63"/>
    <w:rsid w:val="003D3CAD"/>
    <w:rsid w:val="003E12A6"/>
    <w:rsid w:val="003E18B8"/>
    <w:rsid w:val="003E27A0"/>
    <w:rsid w:val="003E5961"/>
    <w:rsid w:val="003E7670"/>
    <w:rsid w:val="003F0C17"/>
    <w:rsid w:val="003F0DDF"/>
    <w:rsid w:val="003F114A"/>
    <w:rsid w:val="003F1F60"/>
    <w:rsid w:val="003F31BC"/>
    <w:rsid w:val="003F4AE6"/>
    <w:rsid w:val="003F4C08"/>
    <w:rsid w:val="003F640F"/>
    <w:rsid w:val="004009B5"/>
    <w:rsid w:val="00400B7B"/>
    <w:rsid w:val="0040218E"/>
    <w:rsid w:val="00402B39"/>
    <w:rsid w:val="00402F96"/>
    <w:rsid w:val="00403539"/>
    <w:rsid w:val="00407BC8"/>
    <w:rsid w:val="00411DA1"/>
    <w:rsid w:val="00412F7C"/>
    <w:rsid w:val="00413F51"/>
    <w:rsid w:val="00414A82"/>
    <w:rsid w:val="004160E8"/>
    <w:rsid w:val="00416B53"/>
    <w:rsid w:val="00416F22"/>
    <w:rsid w:val="00420D49"/>
    <w:rsid w:val="00421156"/>
    <w:rsid w:val="00423230"/>
    <w:rsid w:val="00423A6D"/>
    <w:rsid w:val="00425D01"/>
    <w:rsid w:val="0042744E"/>
    <w:rsid w:val="0043054F"/>
    <w:rsid w:val="00440825"/>
    <w:rsid w:val="004449FF"/>
    <w:rsid w:val="00445175"/>
    <w:rsid w:val="00445FBA"/>
    <w:rsid w:val="00446088"/>
    <w:rsid w:val="00447865"/>
    <w:rsid w:val="00450A04"/>
    <w:rsid w:val="00453C1F"/>
    <w:rsid w:val="00454FF6"/>
    <w:rsid w:val="004606A8"/>
    <w:rsid w:val="00463C16"/>
    <w:rsid w:val="00463EA3"/>
    <w:rsid w:val="00466FED"/>
    <w:rsid w:val="00467983"/>
    <w:rsid w:val="00471011"/>
    <w:rsid w:val="00471598"/>
    <w:rsid w:val="0047345A"/>
    <w:rsid w:val="0047683B"/>
    <w:rsid w:val="00477E95"/>
    <w:rsid w:val="004800BE"/>
    <w:rsid w:val="00484F76"/>
    <w:rsid w:val="00485176"/>
    <w:rsid w:val="0048621A"/>
    <w:rsid w:val="00487475"/>
    <w:rsid w:val="0048769E"/>
    <w:rsid w:val="0049259E"/>
    <w:rsid w:val="00494A48"/>
    <w:rsid w:val="00494AF6"/>
    <w:rsid w:val="004A3FAA"/>
    <w:rsid w:val="004B1C5A"/>
    <w:rsid w:val="004B5AD3"/>
    <w:rsid w:val="004B6E5C"/>
    <w:rsid w:val="004B74DE"/>
    <w:rsid w:val="004C172F"/>
    <w:rsid w:val="004C2C9B"/>
    <w:rsid w:val="004C305A"/>
    <w:rsid w:val="004C5590"/>
    <w:rsid w:val="004C6DDF"/>
    <w:rsid w:val="004D00D8"/>
    <w:rsid w:val="004D0C09"/>
    <w:rsid w:val="004D3586"/>
    <w:rsid w:val="004D3F91"/>
    <w:rsid w:val="004D6774"/>
    <w:rsid w:val="004E075D"/>
    <w:rsid w:val="004E2184"/>
    <w:rsid w:val="004E2283"/>
    <w:rsid w:val="004E338A"/>
    <w:rsid w:val="004E535F"/>
    <w:rsid w:val="004E7CE5"/>
    <w:rsid w:val="004F0EB3"/>
    <w:rsid w:val="004F159F"/>
    <w:rsid w:val="004F34EA"/>
    <w:rsid w:val="004F41B6"/>
    <w:rsid w:val="004F556C"/>
    <w:rsid w:val="004F6717"/>
    <w:rsid w:val="00506AF0"/>
    <w:rsid w:val="005070CD"/>
    <w:rsid w:val="00507144"/>
    <w:rsid w:val="00507698"/>
    <w:rsid w:val="00507C79"/>
    <w:rsid w:val="00510A36"/>
    <w:rsid w:val="005153CB"/>
    <w:rsid w:val="00516D85"/>
    <w:rsid w:val="005170BE"/>
    <w:rsid w:val="005171F0"/>
    <w:rsid w:val="005176B0"/>
    <w:rsid w:val="00517967"/>
    <w:rsid w:val="00522B78"/>
    <w:rsid w:val="00526369"/>
    <w:rsid w:val="00526E6A"/>
    <w:rsid w:val="00531BD5"/>
    <w:rsid w:val="00534A07"/>
    <w:rsid w:val="00534B4E"/>
    <w:rsid w:val="005419B5"/>
    <w:rsid w:val="00541A39"/>
    <w:rsid w:val="00546D86"/>
    <w:rsid w:val="00551661"/>
    <w:rsid w:val="0055292D"/>
    <w:rsid w:val="005532A5"/>
    <w:rsid w:val="005552B8"/>
    <w:rsid w:val="00555C56"/>
    <w:rsid w:val="00555F08"/>
    <w:rsid w:val="00567D69"/>
    <w:rsid w:val="00571600"/>
    <w:rsid w:val="00574470"/>
    <w:rsid w:val="00576B67"/>
    <w:rsid w:val="00580471"/>
    <w:rsid w:val="00580A94"/>
    <w:rsid w:val="0058160B"/>
    <w:rsid w:val="0058288B"/>
    <w:rsid w:val="005828B4"/>
    <w:rsid w:val="00582C80"/>
    <w:rsid w:val="00585A72"/>
    <w:rsid w:val="00585B43"/>
    <w:rsid w:val="00586F34"/>
    <w:rsid w:val="005910FF"/>
    <w:rsid w:val="0059219C"/>
    <w:rsid w:val="00592467"/>
    <w:rsid w:val="00592639"/>
    <w:rsid w:val="00593B89"/>
    <w:rsid w:val="005A13AA"/>
    <w:rsid w:val="005A3E4B"/>
    <w:rsid w:val="005A72C4"/>
    <w:rsid w:val="005B122B"/>
    <w:rsid w:val="005B3633"/>
    <w:rsid w:val="005B6686"/>
    <w:rsid w:val="005B7072"/>
    <w:rsid w:val="005C0442"/>
    <w:rsid w:val="005C2266"/>
    <w:rsid w:val="005C470C"/>
    <w:rsid w:val="005C4FBB"/>
    <w:rsid w:val="005C5303"/>
    <w:rsid w:val="005C62B5"/>
    <w:rsid w:val="005C7502"/>
    <w:rsid w:val="005D5EA5"/>
    <w:rsid w:val="005D738F"/>
    <w:rsid w:val="005D7B3E"/>
    <w:rsid w:val="005D7B44"/>
    <w:rsid w:val="005D7C0C"/>
    <w:rsid w:val="005E0C8B"/>
    <w:rsid w:val="005E4858"/>
    <w:rsid w:val="005E5A2A"/>
    <w:rsid w:val="005E6C54"/>
    <w:rsid w:val="005F1B83"/>
    <w:rsid w:val="005F600D"/>
    <w:rsid w:val="005F6415"/>
    <w:rsid w:val="005F6491"/>
    <w:rsid w:val="005F6561"/>
    <w:rsid w:val="00603140"/>
    <w:rsid w:val="00603FB4"/>
    <w:rsid w:val="0060526F"/>
    <w:rsid w:val="00606ACF"/>
    <w:rsid w:val="006119E1"/>
    <w:rsid w:val="00611FA0"/>
    <w:rsid w:val="006164A1"/>
    <w:rsid w:val="0062385E"/>
    <w:rsid w:val="00623991"/>
    <w:rsid w:val="00625DEA"/>
    <w:rsid w:val="006260FB"/>
    <w:rsid w:val="006264A4"/>
    <w:rsid w:val="00626CC1"/>
    <w:rsid w:val="0062761B"/>
    <w:rsid w:val="0063204B"/>
    <w:rsid w:val="006346A1"/>
    <w:rsid w:val="00635F2D"/>
    <w:rsid w:val="006366D0"/>
    <w:rsid w:val="00637241"/>
    <w:rsid w:val="00637B30"/>
    <w:rsid w:val="00637C48"/>
    <w:rsid w:val="0064151E"/>
    <w:rsid w:val="00642167"/>
    <w:rsid w:val="00642E3E"/>
    <w:rsid w:val="00645579"/>
    <w:rsid w:val="006506BF"/>
    <w:rsid w:val="00651956"/>
    <w:rsid w:val="006536D9"/>
    <w:rsid w:val="00653EF1"/>
    <w:rsid w:val="006572FF"/>
    <w:rsid w:val="00657ECD"/>
    <w:rsid w:val="0066578A"/>
    <w:rsid w:val="00675559"/>
    <w:rsid w:val="00675E33"/>
    <w:rsid w:val="006822C4"/>
    <w:rsid w:val="0068236B"/>
    <w:rsid w:val="00684367"/>
    <w:rsid w:val="00686CA3"/>
    <w:rsid w:val="00686F86"/>
    <w:rsid w:val="00687098"/>
    <w:rsid w:val="00690147"/>
    <w:rsid w:val="0069021F"/>
    <w:rsid w:val="00691F9F"/>
    <w:rsid w:val="00692CCD"/>
    <w:rsid w:val="00693507"/>
    <w:rsid w:val="006941E0"/>
    <w:rsid w:val="006951AE"/>
    <w:rsid w:val="006951E5"/>
    <w:rsid w:val="006976B9"/>
    <w:rsid w:val="006A06D9"/>
    <w:rsid w:val="006A124E"/>
    <w:rsid w:val="006A1CAB"/>
    <w:rsid w:val="006A2E9B"/>
    <w:rsid w:val="006A657C"/>
    <w:rsid w:val="006A7C3A"/>
    <w:rsid w:val="006B26E5"/>
    <w:rsid w:val="006B2F97"/>
    <w:rsid w:val="006B5538"/>
    <w:rsid w:val="006B6D66"/>
    <w:rsid w:val="006C13CC"/>
    <w:rsid w:val="006C31A6"/>
    <w:rsid w:val="006C35E4"/>
    <w:rsid w:val="006C6668"/>
    <w:rsid w:val="006D7D92"/>
    <w:rsid w:val="006E09C0"/>
    <w:rsid w:val="006E17E4"/>
    <w:rsid w:val="006E25D5"/>
    <w:rsid w:val="006E27CC"/>
    <w:rsid w:val="006E3A3D"/>
    <w:rsid w:val="006E58FB"/>
    <w:rsid w:val="006E6948"/>
    <w:rsid w:val="006F0F6D"/>
    <w:rsid w:val="006F1D13"/>
    <w:rsid w:val="006F3D31"/>
    <w:rsid w:val="006F59DF"/>
    <w:rsid w:val="006F6169"/>
    <w:rsid w:val="006F7C18"/>
    <w:rsid w:val="00700997"/>
    <w:rsid w:val="00702EBA"/>
    <w:rsid w:val="00706F95"/>
    <w:rsid w:val="00710143"/>
    <w:rsid w:val="00711131"/>
    <w:rsid w:val="0071174E"/>
    <w:rsid w:val="0071225C"/>
    <w:rsid w:val="00714044"/>
    <w:rsid w:val="0071552B"/>
    <w:rsid w:val="00715805"/>
    <w:rsid w:val="00716483"/>
    <w:rsid w:val="00716BEF"/>
    <w:rsid w:val="007217FF"/>
    <w:rsid w:val="0072188E"/>
    <w:rsid w:val="00723FA3"/>
    <w:rsid w:val="0072537A"/>
    <w:rsid w:val="00727E80"/>
    <w:rsid w:val="0073014F"/>
    <w:rsid w:val="007328DF"/>
    <w:rsid w:val="0073342F"/>
    <w:rsid w:val="00740133"/>
    <w:rsid w:val="00740637"/>
    <w:rsid w:val="007407E8"/>
    <w:rsid w:val="00741636"/>
    <w:rsid w:val="007436D8"/>
    <w:rsid w:val="00743761"/>
    <w:rsid w:val="00743BAF"/>
    <w:rsid w:val="00745716"/>
    <w:rsid w:val="00747F43"/>
    <w:rsid w:val="00750100"/>
    <w:rsid w:val="00750414"/>
    <w:rsid w:val="007544AC"/>
    <w:rsid w:val="00763B27"/>
    <w:rsid w:val="0076555C"/>
    <w:rsid w:val="0076647F"/>
    <w:rsid w:val="00770476"/>
    <w:rsid w:val="00770DEA"/>
    <w:rsid w:val="00772120"/>
    <w:rsid w:val="00775046"/>
    <w:rsid w:val="0077569A"/>
    <w:rsid w:val="0077594F"/>
    <w:rsid w:val="00775F3B"/>
    <w:rsid w:val="007765B1"/>
    <w:rsid w:val="0077766D"/>
    <w:rsid w:val="007807E4"/>
    <w:rsid w:val="00781CB2"/>
    <w:rsid w:val="00783748"/>
    <w:rsid w:val="00784F32"/>
    <w:rsid w:val="007853DF"/>
    <w:rsid w:val="00791A12"/>
    <w:rsid w:val="00793C82"/>
    <w:rsid w:val="00796E24"/>
    <w:rsid w:val="007A1FB8"/>
    <w:rsid w:val="007A3A1B"/>
    <w:rsid w:val="007A7EB3"/>
    <w:rsid w:val="007B389B"/>
    <w:rsid w:val="007B489E"/>
    <w:rsid w:val="007B6432"/>
    <w:rsid w:val="007C03BE"/>
    <w:rsid w:val="007C1230"/>
    <w:rsid w:val="007C126F"/>
    <w:rsid w:val="007C3D8B"/>
    <w:rsid w:val="007C62B3"/>
    <w:rsid w:val="007D2B32"/>
    <w:rsid w:val="007D312F"/>
    <w:rsid w:val="007D4880"/>
    <w:rsid w:val="007D55DA"/>
    <w:rsid w:val="007E06D6"/>
    <w:rsid w:val="007E0876"/>
    <w:rsid w:val="007E300F"/>
    <w:rsid w:val="007E563F"/>
    <w:rsid w:val="007E6E96"/>
    <w:rsid w:val="007F0EBD"/>
    <w:rsid w:val="007F16DE"/>
    <w:rsid w:val="007F1A18"/>
    <w:rsid w:val="007F3763"/>
    <w:rsid w:val="007F43A7"/>
    <w:rsid w:val="007F53A1"/>
    <w:rsid w:val="00801471"/>
    <w:rsid w:val="00811046"/>
    <w:rsid w:val="0081122F"/>
    <w:rsid w:val="00812706"/>
    <w:rsid w:val="0081368F"/>
    <w:rsid w:val="00813D94"/>
    <w:rsid w:val="00814605"/>
    <w:rsid w:val="00814EE0"/>
    <w:rsid w:val="008170A3"/>
    <w:rsid w:val="00822726"/>
    <w:rsid w:val="008227B1"/>
    <w:rsid w:val="0082293B"/>
    <w:rsid w:val="00822BA9"/>
    <w:rsid w:val="00822CCA"/>
    <w:rsid w:val="00824A9F"/>
    <w:rsid w:val="0082593F"/>
    <w:rsid w:val="0082611F"/>
    <w:rsid w:val="00826ED8"/>
    <w:rsid w:val="00830E3D"/>
    <w:rsid w:val="008321A3"/>
    <w:rsid w:val="00834D38"/>
    <w:rsid w:val="008351CD"/>
    <w:rsid w:val="008351E4"/>
    <w:rsid w:val="008363BD"/>
    <w:rsid w:val="00836F31"/>
    <w:rsid w:val="0083764E"/>
    <w:rsid w:val="0084394C"/>
    <w:rsid w:val="00843DF4"/>
    <w:rsid w:val="00845046"/>
    <w:rsid w:val="0084551D"/>
    <w:rsid w:val="00847219"/>
    <w:rsid w:val="008475CA"/>
    <w:rsid w:val="00847E08"/>
    <w:rsid w:val="00850F1F"/>
    <w:rsid w:val="00851A7E"/>
    <w:rsid w:val="00854A8A"/>
    <w:rsid w:val="00857E8B"/>
    <w:rsid w:val="0086108F"/>
    <w:rsid w:val="00861C25"/>
    <w:rsid w:val="00861D27"/>
    <w:rsid w:val="008621DC"/>
    <w:rsid w:val="00863E72"/>
    <w:rsid w:val="008664D1"/>
    <w:rsid w:val="00870416"/>
    <w:rsid w:val="0087082C"/>
    <w:rsid w:val="008715B1"/>
    <w:rsid w:val="00871E43"/>
    <w:rsid w:val="00872878"/>
    <w:rsid w:val="00881889"/>
    <w:rsid w:val="00882D99"/>
    <w:rsid w:val="00885774"/>
    <w:rsid w:val="00885F03"/>
    <w:rsid w:val="008866F6"/>
    <w:rsid w:val="00890E59"/>
    <w:rsid w:val="0089136A"/>
    <w:rsid w:val="00892067"/>
    <w:rsid w:val="00893C10"/>
    <w:rsid w:val="00894FE8"/>
    <w:rsid w:val="008959BE"/>
    <w:rsid w:val="0089607F"/>
    <w:rsid w:val="00896C0F"/>
    <w:rsid w:val="008A4973"/>
    <w:rsid w:val="008A63AD"/>
    <w:rsid w:val="008B0E57"/>
    <w:rsid w:val="008B14FA"/>
    <w:rsid w:val="008B41FD"/>
    <w:rsid w:val="008B5D09"/>
    <w:rsid w:val="008B6003"/>
    <w:rsid w:val="008C1191"/>
    <w:rsid w:val="008C2D18"/>
    <w:rsid w:val="008C393F"/>
    <w:rsid w:val="008C6958"/>
    <w:rsid w:val="008C6B6F"/>
    <w:rsid w:val="008C7592"/>
    <w:rsid w:val="008D0324"/>
    <w:rsid w:val="008D1B71"/>
    <w:rsid w:val="008D496A"/>
    <w:rsid w:val="008D4A88"/>
    <w:rsid w:val="008D5067"/>
    <w:rsid w:val="008D6A62"/>
    <w:rsid w:val="008D7B8A"/>
    <w:rsid w:val="008D7DF7"/>
    <w:rsid w:val="008E0318"/>
    <w:rsid w:val="008E0A1E"/>
    <w:rsid w:val="008E1E5A"/>
    <w:rsid w:val="008F0A21"/>
    <w:rsid w:val="008F17E6"/>
    <w:rsid w:val="008F18A3"/>
    <w:rsid w:val="008F2223"/>
    <w:rsid w:val="008F2272"/>
    <w:rsid w:val="008F2A10"/>
    <w:rsid w:val="008F2ABB"/>
    <w:rsid w:val="008F3FCF"/>
    <w:rsid w:val="008F4E99"/>
    <w:rsid w:val="008F69A3"/>
    <w:rsid w:val="008F785E"/>
    <w:rsid w:val="008F79FB"/>
    <w:rsid w:val="009036F9"/>
    <w:rsid w:val="00906ECE"/>
    <w:rsid w:val="009071F7"/>
    <w:rsid w:val="00907CBD"/>
    <w:rsid w:val="009105AB"/>
    <w:rsid w:val="009107E2"/>
    <w:rsid w:val="00910ED3"/>
    <w:rsid w:val="00911B30"/>
    <w:rsid w:val="00914FF3"/>
    <w:rsid w:val="0091741F"/>
    <w:rsid w:val="0092090C"/>
    <w:rsid w:val="00925076"/>
    <w:rsid w:val="009271BC"/>
    <w:rsid w:val="0092723E"/>
    <w:rsid w:val="00932D2B"/>
    <w:rsid w:val="00936617"/>
    <w:rsid w:val="00936AE6"/>
    <w:rsid w:val="00936D68"/>
    <w:rsid w:val="00937326"/>
    <w:rsid w:val="0094034B"/>
    <w:rsid w:val="00940779"/>
    <w:rsid w:val="00941378"/>
    <w:rsid w:val="00941383"/>
    <w:rsid w:val="009425A7"/>
    <w:rsid w:val="00943241"/>
    <w:rsid w:val="00943582"/>
    <w:rsid w:val="00945080"/>
    <w:rsid w:val="0095100A"/>
    <w:rsid w:val="009520C0"/>
    <w:rsid w:val="00953678"/>
    <w:rsid w:val="00957EB8"/>
    <w:rsid w:val="00966A07"/>
    <w:rsid w:val="00967A9A"/>
    <w:rsid w:val="00972D61"/>
    <w:rsid w:val="00975B78"/>
    <w:rsid w:val="00975C1C"/>
    <w:rsid w:val="00980367"/>
    <w:rsid w:val="009809E3"/>
    <w:rsid w:val="00982114"/>
    <w:rsid w:val="0098259F"/>
    <w:rsid w:val="00982AAF"/>
    <w:rsid w:val="00982E98"/>
    <w:rsid w:val="00984245"/>
    <w:rsid w:val="00984FE9"/>
    <w:rsid w:val="00993A50"/>
    <w:rsid w:val="00994E5D"/>
    <w:rsid w:val="0099560B"/>
    <w:rsid w:val="009974B0"/>
    <w:rsid w:val="009A2758"/>
    <w:rsid w:val="009A320A"/>
    <w:rsid w:val="009A473C"/>
    <w:rsid w:val="009A5CE6"/>
    <w:rsid w:val="009A63D1"/>
    <w:rsid w:val="009A6F36"/>
    <w:rsid w:val="009A7A24"/>
    <w:rsid w:val="009B27FC"/>
    <w:rsid w:val="009B2E4D"/>
    <w:rsid w:val="009B3210"/>
    <w:rsid w:val="009B4BFD"/>
    <w:rsid w:val="009C0453"/>
    <w:rsid w:val="009C5950"/>
    <w:rsid w:val="009C6252"/>
    <w:rsid w:val="009C689F"/>
    <w:rsid w:val="009D288F"/>
    <w:rsid w:val="009D3710"/>
    <w:rsid w:val="009D4C1D"/>
    <w:rsid w:val="009D5E21"/>
    <w:rsid w:val="009D6B0F"/>
    <w:rsid w:val="009D6C03"/>
    <w:rsid w:val="009D7459"/>
    <w:rsid w:val="009E2A3D"/>
    <w:rsid w:val="009E3942"/>
    <w:rsid w:val="009E6194"/>
    <w:rsid w:val="009E7CEF"/>
    <w:rsid w:val="009F118E"/>
    <w:rsid w:val="009F13BD"/>
    <w:rsid w:val="009F31AB"/>
    <w:rsid w:val="009F604E"/>
    <w:rsid w:val="00A0202B"/>
    <w:rsid w:val="00A022E9"/>
    <w:rsid w:val="00A04555"/>
    <w:rsid w:val="00A05793"/>
    <w:rsid w:val="00A06CE7"/>
    <w:rsid w:val="00A10C02"/>
    <w:rsid w:val="00A10C08"/>
    <w:rsid w:val="00A136D6"/>
    <w:rsid w:val="00A14B3D"/>
    <w:rsid w:val="00A208B8"/>
    <w:rsid w:val="00A233E7"/>
    <w:rsid w:val="00A2354E"/>
    <w:rsid w:val="00A23AE1"/>
    <w:rsid w:val="00A241EA"/>
    <w:rsid w:val="00A24231"/>
    <w:rsid w:val="00A27B80"/>
    <w:rsid w:val="00A30591"/>
    <w:rsid w:val="00A30717"/>
    <w:rsid w:val="00A31940"/>
    <w:rsid w:val="00A31B75"/>
    <w:rsid w:val="00A33188"/>
    <w:rsid w:val="00A346D4"/>
    <w:rsid w:val="00A35AED"/>
    <w:rsid w:val="00A35BC0"/>
    <w:rsid w:val="00A3762F"/>
    <w:rsid w:val="00A40CF9"/>
    <w:rsid w:val="00A52EED"/>
    <w:rsid w:val="00A559FA"/>
    <w:rsid w:val="00A64571"/>
    <w:rsid w:val="00A666C3"/>
    <w:rsid w:val="00A709D1"/>
    <w:rsid w:val="00A717D1"/>
    <w:rsid w:val="00A7248F"/>
    <w:rsid w:val="00A72AB8"/>
    <w:rsid w:val="00A7525A"/>
    <w:rsid w:val="00A7585C"/>
    <w:rsid w:val="00A825E9"/>
    <w:rsid w:val="00A935F8"/>
    <w:rsid w:val="00A94EFC"/>
    <w:rsid w:val="00A95242"/>
    <w:rsid w:val="00A96824"/>
    <w:rsid w:val="00AA1C0C"/>
    <w:rsid w:val="00AA32FC"/>
    <w:rsid w:val="00AA4F3B"/>
    <w:rsid w:val="00AA5B67"/>
    <w:rsid w:val="00AA65A1"/>
    <w:rsid w:val="00AB126A"/>
    <w:rsid w:val="00AB206B"/>
    <w:rsid w:val="00AB296C"/>
    <w:rsid w:val="00AB3753"/>
    <w:rsid w:val="00AC25A0"/>
    <w:rsid w:val="00AC279B"/>
    <w:rsid w:val="00AC569E"/>
    <w:rsid w:val="00AC5B1F"/>
    <w:rsid w:val="00AC5FF5"/>
    <w:rsid w:val="00AD1196"/>
    <w:rsid w:val="00AD146A"/>
    <w:rsid w:val="00AD2FA7"/>
    <w:rsid w:val="00AD359E"/>
    <w:rsid w:val="00AD4CB1"/>
    <w:rsid w:val="00AD4EA8"/>
    <w:rsid w:val="00AD6033"/>
    <w:rsid w:val="00AD7588"/>
    <w:rsid w:val="00AD7CBD"/>
    <w:rsid w:val="00AE042C"/>
    <w:rsid w:val="00AE0AA7"/>
    <w:rsid w:val="00AE24BF"/>
    <w:rsid w:val="00AE2A13"/>
    <w:rsid w:val="00AE4961"/>
    <w:rsid w:val="00AE51D7"/>
    <w:rsid w:val="00AE5E39"/>
    <w:rsid w:val="00AE68F7"/>
    <w:rsid w:val="00AE6E1A"/>
    <w:rsid w:val="00AE7F0F"/>
    <w:rsid w:val="00AF40C8"/>
    <w:rsid w:val="00AF4C50"/>
    <w:rsid w:val="00AF53DE"/>
    <w:rsid w:val="00AF5A8B"/>
    <w:rsid w:val="00AF696E"/>
    <w:rsid w:val="00AF6E93"/>
    <w:rsid w:val="00B00AD8"/>
    <w:rsid w:val="00B0204D"/>
    <w:rsid w:val="00B03808"/>
    <w:rsid w:val="00B03B78"/>
    <w:rsid w:val="00B04425"/>
    <w:rsid w:val="00B052A4"/>
    <w:rsid w:val="00B078D4"/>
    <w:rsid w:val="00B07D97"/>
    <w:rsid w:val="00B10506"/>
    <w:rsid w:val="00B13250"/>
    <w:rsid w:val="00B135F7"/>
    <w:rsid w:val="00B1466C"/>
    <w:rsid w:val="00B14AE2"/>
    <w:rsid w:val="00B16781"/>
    <w:rsid w:val="00B16D51"/>
    <w:rsid w:val="00B237DD"/>
    <w:rsid w:val="00B23B11"/>
    <w:rsid w:val="00B240E0"/>
    <w:rsid w:val="00B26E7A"/>
    <w:rsid w:val="00B271A2"/>
    <w:rsid w:val="00B27D77"/>
    <w:rsid w:val="00B30B5D"/>
    <w:rsid w:val="00B30E20"/>
    <w:rsid w:val="00B31999"/>
    <w:rsid w:val="00B34C0E"/>
    <w:rsid w:val="00B37E5C"/>
    <w:rsid w:val="00B41195"/>
    <w:rsid w:val="00B41BE7"/>
    <w:rsid w:val="00B42560"/>
    <w:rsid w:val="00B443F3"/>
    <w:rsid w:val="00B45658"/>
    <w:rsid w:val="00B51E77"/>
    <w:rsid w:val="00B535EC"/>
    <w:rsid w:val="00B5413B"/>
    <w:rsid w:val="00B54B4C"/>
    <w:rsid w:val="00B54DD3"/>
    <w:rsid w:val="00B565E1"/>
    <w:rsid w:val="00B6694A"/>
    <w:rsid w:val="00B676D0"/>
    <w:rsid w:val="00B703ED"/>
    <w:rsid w:val="00B7105E"/>
    <w:rsid w:val="00B713F6"/>
    <w:rsid w:val="00B71A27"/>
    <w:rsid w:val="00B72221"/>
    <w:rsid w:val="00B733F9"/>
    <w:rsid w:val="00B75366"/>
    <w:rsid w:val="00B758BA"/>
    <w:rsid w:val="00B7731D"/>
    <w:rsid w:val="00B80E3F"/>
    <w:rsid w:val="00B81582"/>
    <w:rsid w:val="00B81771"/>
    <w:rsid w:val="00B8771D"/>
    <w:rsid w:val="00B9283F"/>
    <w:rsid w:val="00B94BC6"/>
    <w:rsid w:val="00B96F22"/>
    <w:rsid w:val="00BA0903"/>
    <w:rsid w:val="00BA1DF5"/>
    <w:rsid w:val="00BA5564"/>
    <w:rsid w:val="00BA5571"/>
    <w:rsid w:val="00BA570D"/>
    <w:rsid w:val="00BA5714"/>
    <w:rsid w:val="00BA59CC"/>
    <w:rsid w:val="00BA5F40"/>
    <w:rsid w:val="00BA6582"/>
    <w:rsid w:val="00BB0940"/>
    <w:rsid w:val="00BB12C8"/>
    <w:rsid w:val="00BB167C"/>
    <w:rsid w:val="00BB171B"/>
    <w:rsid w:val="00BB1EC9"/>
    <w:rsid w:val="00BB455B"/>
    <w:rsid w:val="00BB4857"/>
    <w:rsid w:val="00BB6100"/>
    <w:rsid w:val="00BC029F"/>
    <w:rsid w:val="00BC0964"/>
    <w:rsid w:val="00BC3CA5"/>
    <w:rsid w:val="00BC512B"/>
    <w:rsid w:val="00BC5D62"/>
    <w:rsid w:val="00BC61EA"/>
    <w:rsid w:val="00BC7396"/>
    <w:rsid w:val="00BC777E"/>
    <w:rsid w:val="00BD035D"/>
    <w:rsid w:val="00BD052E"/>
    <w:rsid w:val="00BD443C"/>
    <w:rsid w:val="00BD5FBF"/>
    <w:rsid w:val="00BD6610"/>
    <w:rsid w:val="00BE0198"/>
    <w:rsid w:val="00BE314E"/>
    <w:rsid w:val="00BE31AD"/>
    <w:rsid w:val="00BE354A"/>
    <w:rsid w:val="00BE39A6"/>
    <w:rsid w:val="00BE4719"/>
    <w:rsid w:val="00BE56D3"/>
    <w:rsid w:val="00BE5C2C"/>
    <w:rsid w:val="00BE7375"/>
    <w:rsid w:val="00BE7D67"/>
    <w:rsid w:val="00BF3DA5"/>
    <w:rsid w:val="00BF714F"/>
    <w:rsid w:val="00C00C0C"/>
    <w:rsid w:val="00C01AF0"/>
    <w:rsid w:val="00C02346"/>
    <w:rsid w:val="00C03557"/>
    <w:rsid w:val="00C044BF"/>
    <w:rsid w:val="00C0538F"/>
    <w:rsid w:val="00C14881"/>
    <w:rsid w:val="00C166CB"/>
    <w:rsid w:val="00C176B5"/>
    <w:rsid w:val="00C17709"/>
    <w:rsid w:val="00C20222"/>
    <w:rsid w:val="00C209D6"/>
    <w:rsid w:val="00C20BFB"/>
    <w:rsid w:val="00C2237C"/>
    <w:rsid w:val="00C22D7D"/>
    <w:rsid w:val="00C23385"/>
    <w:rsid w:val="00C236E1"/>
    <w:rsid w:val="00C25055"/>
    <w:rsid w:val="00C252D1"/>
    <w:rsid w:val="00C25B3F"/>
    <w:rsid w:val="00C25FE9"/>
    <w:rsid w:val="00C2654D"/>
    <w:rsid w:val="00C26BC7"/>
    <w:rsid w:val="00C30E05"/>
    <w:rsid w:val="00C31595"/>
    <w:rsid w:val="00C3389A"/>
    <w:rsid w:val="00C350B7"/>
    <w:rsid w:val="00C35695"/>
    <w:rsid w:val="00C367C8"/>
    <w:rsid w:val="00C37E6D"/>
    <w:rsid w:val="00C43E29"/>
    <w:rsid w:val="00C44ACC"/>
    <w:rsid w:val="00C505A7"/>
    <w:rsid w:val="00C510B2"/>
    <w:rsid w:val="00C537C9"/>
    <w:rsid w:val="00C54A96"/>
    <w:rsid w:val="00C54BDF"/>
    <w:rsid w:val="00C54E0D"/>
    <w:rsid w:val="00C55F02"/>
    <w:rsid w:val="00C56BBE"/>
    <w:rsid w:val="00C56D5E"/>
    <w:rsid w:val="00C5763E"/>
    <w:rsid w:val="00C6491B"/>
    <w:rsid w:val="00C64D9F"/>
    <w:rsid w:val="00C65F78"/>
    <w:rsid w:val="00C67A72"/>
    <w:rsid w:val="00C71C0A"/>
    <w:rsid w:val="00C75029"/>
    <w:rsid w:val="00C76F45"/>
    <w:rsid w:val="00C7700F"/>
    <w:rsid w:val="00C80858"/>
    <w:rsid w:val="00C81D90"/>
    <w:rsid w:val="00C820FB"/>
    <w:rsid w:val="00C82275"/>
    <w:rsid w:val="00C83C7E"/>
    <w:rsid w:val="00C90C8A"/>
    <w:rsid w:val="00C94031"/>
    <w:rsid w:val="00C96D00"/>
    <w:rsid w:val="00CA0228"/>
    <w:rsid w:val="00CA0B8D"/>
    <w:rsid w:val="00CA13BF"/>
    <w:rsid w:val="00CA4A5D"/>
    <w:rsid w:val="00CA5958"/>
    <w:rsid w:val="00CB4F94"/>
    <w:rsid w:val="00CC3A1E"/>
    <w:rsid w:val="00CC3BB8"/>
    <w:rsid w:val="00CC4362"/>
    <w:rsid w:val="00CC4FD9"/>
    <w:rsid w:val="00CC586D"/>
    <w:rsid w:val="00CC6CCF"/>
    <w:rsid w:val="00CC72BB"/>
    <w:rsid w:val="00CD1510"/>
    <w:rsid w:val="00CD2986"/>
    <w:rsid w:val="00CD3C19"/>
    <w:rsid w:val="00CD3F64"/>
    <w:rsid w:val="00CD4F0B"/>
    <w:rsid w:val="00CD7AB9"/>
    <w:rsid w:val="00CE1845"/>
    <w:rsid w:val="00CE1F02"/>
    <w:rsid w:val="00CE2A5A"/>
    <w:rsid w:val="00CE42AB"/>
    <w:rsid w:val="00CE588B"/>
    <w:rsid w:val="00CF0F46"/>
    <w:rsid w:val="00CF0FA4"/>
    <w:rsid w:val="00CF2393"/>
    <w:rsid w:val="00CF2F68"/>
    <w:rsid w:val="00CF3625"/>
    <w:rsid w:val="00CF3689"/>
    <w:rsid w:val="00CF702B"/>
    <w:rsid w:val="00D01A42"/>
    <w:rsid w:val="00D023A3"/>
    <w:rsid w:val="00D02478"/>
    <w:rsid w:val="00D0302C"/>
    <w:rsid w:val="00D0389A"/>
    <w:rsid w:val="00D05AE0"/>
    <w:rsid w:val="00D06F92"/>
    <w:rsid w:val="00D076BA"/>
    <w:rsid w:val="00D100F9"/>
    <w:rsid w:val="00D126F9"/>
    <w:rsid w:val="00D132DF"/>
    <w:rsid w:val="00D13A46"/>
    <w:rsid w:val="00D148E1"/>
    <w:rsid w:val="00D17ED0"/>
    <w:rsid w:val="00D200D4"/>
    <w:rsid w:val="00D201C4"/>
    <w:rsid w:val="00D20AF7"/>
    <w:rsid w:val="00D20E2B"/>
    <w:rsid w:val="00D213B4"/>
    <w:rsid w:val="00D22AAF"/>
    <w:rsid w:val="00D24C8B"/>
    <w:rsid w:val="00D3192E"/>
    <w:rsid w:val="00D31991"/>
    <w:rsid w:val="00D328A4"/>
    <w:rsid w:val="00D40975"/>
    <w:rsid w:val="00D4156A"/>
    <w:rsid w:val="00D42019"/>
    <w:rsid w:val="00D4348C"/>
    <w:rsid w:val="00D4386D"/>
    <w:rsid w:val="00D44466"/>
    <w:rsid w:val="00D452B1"/>
    <w:rsid w:val="00D46829"/>
    <w:rsid w:val="00D552AA"/>
    <w:rsid w:val="00D55B91"/>
    <w:rsid w:val="00D60CBB"/>
    <w:rsid w:val="00D613A3"/>
    <w:rsid w:val="00D6324C"/>
    <w:rsid w:val="00D64EB9"/>
    <w:rsid w:val="00D71143"/>
    <w:rsid w:val="00D72A9F"/>
    <w:rsid w:val="00D72C9E"/>
    <w:rsid w:val="00D737B1"/>
    <w:rsid w:val="00D73FDE"/>
    <w:rsid w:val="00D75C16"/>
    <w:rsid w:val="00D80D8C"/>
    <w:rsid w:val="00D81F32"/>
    <w:rsid w:val="00D82592"/>
    <w:rsid w:val="00D83F41"/>
    <w:rsid w:val="00D91932"/>
    <w:rsid w:val="00D93B1A"/>
    <w:rsid w:val="00D94897"/>
    <w:rsid w:val="00D97B69"/>
    <w:rsid w:val="00D97C5D"/>
    <w:rsid w:val="00DA1D2B"/>
    <w:rsid w:val="00DA43C6"/>
    <w:rsid w:val="00DB3797"/>
    <w:rsid w:val="00DB4143"/>
    <w:rsid w:val="00DB72F5"/>
    <w:rsid w:val="00DC0A14"/>
    <w:rsid w:val="00DC1747"/>
    <w:rsid w:val="00DC1A3E"/>
    <w:rsid w:val="00DC6A89"/>
    <w:rsid w:val="00DC7010"/>
    <w:rsid w:val="00DD041E"/>
    <w:rsid w:val="00DD0761"/>
    <w:rsid w:val="00DE39B8"/>
    <w:rsid w:val="00DE3E6B"/>
    <w:rsid w:val="00DE5A1D"/>
    <w:rsid w:val="00DE6A4C"/>
    <w:rsid w:val="00DE7A84"/>
    <w:rsid w:val="00DF0565"/>
    <w:rsid w:val="00DF0D58"/>
    <w:rsid w:val="00DF3E77"/>
    <w:rsid w:val="00DF4B7A"/>
    <w:rsid w:val="00DF50E9"/>
    <w:rsid w:val="00DF617A"/>
    <w:rsid w:val="00DF7E10"/>
    <w:rsid w:val="00E021D2"/>
    <w:rsid w:val="00E039EA"/>
    <w:rsid w:val="00E03D80"/>
    <w:rsid w:val="00E04DBA"/>
    <w:rsid w:val="00E100A2"/>
    <w:rsid w:val="00E136F6"/>
    <w:rsid w:val="00E17E5C"/>
    <w:rsid w:val="00E20BA5"/>
    <w:rsid w:val="00E20EFB"/>
    <w:rsid w:val="00E21715"/>
    <w:rsid w:val="00E21AAC"/>
    <w:rsid w:val="00E22765"/>
    <w:rsid w:val="00E238E7"/>
    <w:rsid w:val="00E25600"/>
    <w:rsid w:val="00E26514"/>
    <w:rsid w:val="00E3008D"/>
    <w:rsid w:val="00E3152A"/>
    <w:rsid w:val="00E315FD"/>
    <w:rsid w:val="00E31CF6"/>
    <w:rsid w:val="00E33EC8"/>
    <w:rsid w:val="00E4508B"/>
    <w:rsid w:val="00E5067E"/>
    <w:rsid w:val="00E51467"/>
    <w:rsid w:val="00E517F6"/>
    <w:rsid w:val="00E53836"/>
    <w:rsid w:val="00E56F44"/>
    <w:rsid w:val="00E63EC9"/>
    <w:rsid w:val="00E64B0D"/>
    <w:rsid w:val="00E70E41"/>
    <w:rsid w:val="00E71DFD"/>
    <w:rsid w:val="00E720EE"/>
    <w:rsid w:val="00E73819"/>
    <w:rsid w:val="00E73EEB"/>
    <w:rsid w:val="00E74AE4"/>
    <w:rsid w:val="00E8024E"/>
    <w:rsid w:val="00E80DF6"/>
    <w:rsid w:val="00E81914"/>
    <w:rsid w:val="00E8405B"/>
    <w:rsid w:val="00E8415A"/>
    <w:rsid w:val="00E87556"/>
    <w:rsid w:val="00E87749"/>
    <w:rsid w:val="00E87E30"/>
    <w:rsid w:val="00E9348B"/>
    <w:rsid w:val="00E9420B"/>
    <w:rsid w:val="00E94F9B"/>
    <w:rsid w:val="00E95C02"/>
    <w:rsid w:val="00EA0BB6"/>
    <w:rsid w:val="00EA1E95"/>
    <w:rsid w:val="00EA2CF2"/>
    <w:rsid w:val="00EA3B79"/>
    <w:rsid w:val="00EA55A4"/>
    <w:rsid w:val="00EA6013"/>
    <w:rsid w:val="00EA6193"/>
    <w:rsid w:val="00EA6F22"/>
    <w:rsid w:val="00EB26A7"/>
    <w:rsid w:val="00EB3D74"/>
    <w:rsid w:val="00EB409D"/>
    <w:rsid w:val="00EB4409"/>
    <w:rsid w:val="00EC7681"/>
    <w:rsid w:val="00ED1473"/>
    <w:rsid w:val="00ED1A3A"/>
    <w:rsid w:val="00ED478C"/>
    <w:rsid w:val="00ED5F5D"/>
    <w:rsid w:val="00ED68BB"/>
    <w:rsid w:val="00ED6FA3"/>
    <w:rsid w:val="00ED7CDD"/>
    <w:rsid w:val="00EE05FF"/>
    <w:rsid w:val="00EE1C8C"/>
    <w:rsid w:val="00EE3164"/>
    <w:rsid w:val="00EE4E7D"/>
    <w:rsid w:val="00EE52FD"/>
    <w:rsid w:val="00EE5B95"/>
    <w:rsid w:val="00EE5E8A"/>
    <w:rsid w:val="00EE64CC"/>
    <w:rsid w:val="00EF09B6"/>
    <w:rsid w:val="00EF474C"/>
    <w:rsid w:val="00EF6E6A"/>
    <w:rsid w:val="00EF73D9"/>
    <w:rsid w:val="00F001A9"/>
    <w:rsid w:val="00F01301"/>
    <w:rsid w:val="00F0206E"/>
    <w:rsid w:val="00F03796"/>
    <w:rsid w:val="00F06BCB"/>
    <w:rsid w:val="00F06DBD"/>
    <w:rsid w:val="00F0703F"/>
    <w:rsid w:val="00F1090F"/>
    <w:rsid w:val="00F1286B"/>
    <w:rsid w:val="00F130DF"/>
    <w:rsid w:val="00F143EE"/>
    <w:rsid w:val="00F15FC7"/>
    <w:rsid w:val="00F16BAD"/>
    <w:rsid w:val="00F17F06"/>
    <w:rsid w:val="00F20D30"/>
    <w:rsid w:val="00F2116A"/>
    <w:rsid w:val="00F220EE"/>
    <w:rsid w:val="00F225F9"/>
    <w:rsid w:val="00F22FC1"/>
    <w:rsid w:val="00F26075"/>
    <w:rsid w:val="00F3153A"/>
    <w:rsid w:val="00F33D60"/>
    <w:rsid w:val="00F34479"/>
    <w:rsid w:val="00F353BC"/>
    <w:rsid w:val="00F357DA"/>
    <w:rsid w:val="00F41A24"/>
    <w:rsid w:val="00F421C6"/>
    <w:rsid w:val="00F43F69"/>
    <w:rsid w:val="00F4487E"/>
    <w:rsid w:val="00F53391"/>
    <w:rsid w:val="00F53960"/>
    <w:rsid w:val="00F53996"/>
    <w:rsid w:val="00F547B1"/>
    <w:rsid w:val="00F64909"/>
    <w:rsid w:val="00F654F8"/>
    <w:rsid w:val="00F65847"/>
    <w:rsid w:val="00F679A8"/>
    <w:rsid w:val="00F67FB8"/>
    <w:rsid w:val="00F718CC"/>
    <w:rsid w:val="00F738F8"/>
    <w:rsid w:val="00F73A0E"/>
    <w:rsid w:val="00F74615"/>
    <w:rsid w:val="00F77065"/>
    <w:rsid w:val="00F811E2"/>
    <w:rsid w:val="00F816BC"/>
    <w:rsid w:val="00F81E16"/>
    <w:rsid w:val="00F82B18"/>
    <w:rsid w:val="00F82F7C"/>
    <w:rsid w:val="00F83E12"/>
    <w:rsid w:val="00F83E54"/>
    <w:rsid w:val="00F8723C"/>
    <w:rsid w:val="00F92E84"/>
    <w:rsid w:val="00F93D96"/>
    <w:rsid w:val="00F9467B"/>
    <w:rsid w:val="00F96C9D"/>
    <w:rsid w:val="00FA2255"/>
    <w:rsid w:val="00FA39C3"/>
    <w:rsid w:val="00FA64E3"/>
    <w:rsid w:val="00FA7BE1"/>
    <w:rsid w:val="00FB0906"/>
    <w:rsid w:val="00FB2904"/>
    <w:rsid w:val="00FB4726"/>
    <w:rsid w:val="00FB4C3C"/>
    <w:rsid w:val="00FC158F"/>
    <w:rsid w:val="00FC1D4F"/>
    <w:rsid w:val="00FC1FB2"/>
    <w:rsid w:val="00FC3680"/>
    <w:rsid w:val="00FC6105"/>
    <w:rsid w:val="00FC61E8"/>
    <w:rsid w:val="00FC7ADE"/>
    <w:rsid w:val="00FD0C1F"/>
    <w:rsid w:val="00FD1C1C"/>
    <w:rsid w:val="00FD1EF2"/>
    <w:rsid w:val="00FD1EFE"/>
    <w:rsid w:val="00FD4086"/>
    <w:rsid w:val="00FD6F24"/>
    <w:rsid w:val="00FD7547"/>
    <w:rsid w:val="00FE35E2"/>
    <w:rsid w:val="00FE55F9"/>
    <w:rsid w:val="00FE64D4"/>
    <w:rsid w:val="00FE6678"/>
    <w:rsid w:val="00FE679D"/>
    <w:rsid w:val="00FE7F50"/>
    <w:rsid w:val="00FF1FF4"/>
    <w:rsid w:val="00FF4B58"/>
    <w:rsid w:val="00FF754C"/>
    <w:rsid w:val="19332993"/>
    <w:rsid w:val="1A06022E"/>
    <w:rsid w:val="1EA320CA"/>
    <w:rsid w:val="1ECF4B37"/>
    <w:rsid w:val="1F296A81"/>
    <w:rsid w:val="284176CB"/>
    <w:rsid w:val="29586095"/>
    <w:rsid w:val="2E2405BA"/>
    <w:rsid w:val="2F024BCF"/>
    <w:rsid w:val="31A93DCE"/>
    <w:rsid w:val="32502D99"/>
    <w:rsid w:val="33EF4EEF"/>
    <w:rsid w:val="385311A1"/>
    <w:rsid w:val="3C1759EC"/>
    <w:rsid w:val="3C664AE1"/>
    <w:rsid w:val="3CCF28DA"/>
    <w:rsid w:val="3E4A273B"/>
    <w:rsid w:val="40F51CC6"/>
    <w:rsid w:val="43E5476C"/>
    <w:rsid w:val="465B69C6"/>
    <w:rsid w:val="468F0671"/>
    <w:rsid w:val="46AC421E"/>
    <w:rsid w:val="4A3F352F"/>
    <w:rsid w:val="4CD457E9"/>
    <w:rsid w:val="50A010D9"/>
    <w:rsid w:val="557A611A"/>
    <w:rsid w:val="57906DA5"/>
    <w:rsid w:val="5A1C36BB"/>
    <w:rsid w:val="5CD60B61"/>
    <w:rsid w:val="62ED1262"/>
    <w:rsid w:val="62F72923"/>
    <w:rsid w:val="6496521F"/>
    <w:rsid w:val="66FA714B"/>
    <w:rsid w:val="6A114349"/>
    <w:rsid w:val="6ABB0D51"/>
    <w:rsid w:val="71DD7401"/>
    <w:rsid w:val="730F423D"/>
    <w:rsid w:val="734E4D81"/>
    <w:rsid w:val="751F2EA8"/>
    <w:rsid w:val="79B95BE0"/>
    <w:rsid w:val="7D12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1"/>
      <w:lang w:val="en-US" w:eastAsia="zh-CN" w:bidi="ar-SA"/>
    </w:rPr>
  </w:style>
  <w:style w:type="paragraph" w:styleId="2">
    <w:name w:val="heading 1"/>
    <w:next w:val="3"/>
    <w:qFormat/>
    <w:uiPriority w:val="0"/>
    <w:pPr>
      <w:pageBreakBefore/>
      <w:widowControl w:val="0"/>
      <w:numPr>
        <w:ilvl w:val="0"/>
        <w:numId w:val="1"/>
      </w:numPr>
      <w:spacing w:before="400" w:line="360" w:lineRule="auto"/>
      <w:outlineLvl w:val="0"/>
    </w:pPr>
    <w:rPr>
      <w:rFonts w:ascii="Times New Roman" w:hAnsi="Times New Roman" w:eastAsia="黑体" w:cs="Times New Roman"/>
      <w:kern w:val="44"/>
      <w:sz w:val="32"/>
      <w:szCs w:val="36"/>
      <w:lang w:val="en-US" w:eastAsia="zh-CN" w:bidi="ar-SA"/>
    </w:rPr>
  </w:style>
  <w:style w:type="paragraph" w:styleId="4">
    <w:name w:val="heading 2"/>
    <w:next w:val="3"/>
    <w:link w:val="34"/>
    <w:qFormat/>
    <w:uiPriority w:val="0"/>
    <w:pPr>
      <w:widowControl w:val="0"/>
      <w:numPr>
        <w:ilvl w:val="1"/>
        <w:numId w:val="1"/>
      </w:numPr>
      <w:spacing w:before="300" w:line="360" w:lineRule="auto"/>
      <w:outlineLvl w:val="1"/>
    </w:pPr>
    <w:rPr>
      <w:rFonts w:ascii="Times New Roman" w:hAnsi="Times New Roman" w:eastAsia="黑体" w:cs="Times New Roman"/>
      <w:kern w:val="2"/>
      <w:sz w:val="30"/>
      <w:szCs w:val="32"/>
      <w:lang w:val="en-US" w:eastAsia="zh-CN" w:bidi="ar-SA"/>
    </w:rPr>
  </w:style>
  <w:style w:type="paragraph" w:styleId="5">
    <w:name w:val="heading 3"/>
    <w:next w:val="3"/>
    <w:link w:val="35"/>
    <w:qFormat/>
    <w:uiPriority w:val="0"/>
    <w:pPr>
      <w:widowControl w:val="0"/>
      <w:numPr>
        <w:ilvl w:val="2"/>
        <w:numId w:val="1"/>
      </w:numPr>
      <w:spacing w:before="120" w:after="120" w:line="360" w:lineRule="auto"/>
      <w:outlineLvl w:val="2"/>
    </w:pPr>
    <w:rPr>
      <w:rFonts w:ascii="Times New Roman" w:hAnsi="Times New Roman" w:eastAsia="黑体" w:cs="Times New Roman"/>
      <w:kern w:val="2"/>
      <w:sz w:val="28"/>
      <w:szCs w:val="32"/>
      <w:lang w:val="en-US" w:eastAsia="zh-CN" w:bidi="ar-SA"/>
    </w:rPr>
  </w:style>
  <w:style w:type="paragraph" w:styleId="6">
    <w:name w:val="heading 4"/>
    <w:next w:val="3"/>
    <w:link w:val="43"/>
    <w:qFormat/>
    <w:uiPriority w:val="0"/>
    <w:pPr>
      <w:keepNext/>
      <w:keepLines/>
      <w:numPr>
        <w:ilvl w:val="3"/>
        <w:numId w:val="1"/>
      </w:numPr>
      <w:spacing w:before="240" w:line="360" w:lineRule="auto"/>
      <w:outlineLvl w:val="3"/>
    </w:pPr>
    <w:rPr>
      <w:rFonts w:ascii="Times New Roman" w:hAnsi="Times New Roman" w:eastAsia="仿宋_GB2312" w:cs="Times New Roman"/>
      <w:b/>
      <w:kern w:val="2"/>
      <w:sz w:val="28"/>
      <w:szCs w:val="28"/>
      <w:lang w:val="en-US" w:eastAsia="zh-CN" w:bidi="ar-SA"/>
    </w:rPr>
  </w:style>
  <w:style w:type="paragraph" w:styleId="7">
    <w:name w:val="heading 5"/>
    <w:basedOn w:val="1"/>
    <w:next w:val="1"/>
    <w:qFormat/>
    <w:uiPriority w:val="0"/>
    <w:pPr>
      <w:keepNext/>
      <w:keepLines/>
      <w:numPr>
        <w:ilvl w:val="4"/>
        <w:numId w:val="1"/>
      </w:numPr>
      <w:spacing w:before="280" w:after="290" w:line="376" w:lineRule="auto"/>
      <w:outlineLvl w:val="4"/>
    </w:pPr>
    <w:rPr>
      <w:sz w:val="20"/>
      <w:szCs w:val="20"/>
    </w:rPr>
  </w:style>
  <w:style w:type="paragraph" w:styleId="8">
    <w:name w:val="heading 6"/>
    <w:basedOn w:val="1"/>
    <w:next w:val="1"/>
    <w:qFormat/>
    <w:uiPriority w:val="0"/>
    <w:pPr>
      <w:keepNext/>
      <w:keepLines/>
      <w:numPr>
        <w:ilvl w:val="5"/>
        <w:numId w:val="1"/>
      </w:numPr>
      <w:spacing w:before="240" w:after="64" w:line="320" w:lineRule="auto"/>
      <w:outlineLvl w:val="5"/>
    </w:pPr>
    <w:rPr>
      <w:sz w:val="16"/>
      <w:szCs w:val="16"/>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First Indent 2"/>
    <w:link w:val="36"/>
    <w:qFormat/>
    <w:uiPriority w:val="0"/>
    <w:pPr>
      <w:widowControl w:val="0"/>
      <w:spacing w:line="560" w:lineRule="exact"/>
      <w:ind w:firstLine="1056" w:firstLineChars="200"/>
      <w:jc w:val="both"/>
    </w:pPr>
    <w:rPr>
      <w:rFonts w:ascii="Times New Roman" w:hAnsi="Times New Roman" w:eastAsia="仿宋_GB2312" w:cs="Times New Roman"/>
      <w:spacing w:val="4"/>
      <w:kern w:val="2"/>
      <w:sz w:val="28"/>
      <w:szCs w:val="28"/>
      <w:lang w:val="en-US" w:eastAsia="zh-CN" w:bidi="ar-SA"/>
    </w:rPr>
  </w:style>
  <w:style w:type="paragraph" w:styleId="12">
    <w:name w:val="toc 7"/>
    <w:basedOn w:val="1"/>
    <w:next w:val="1"/>
    <w:semiHidden/>
    <w:qFormat/>
    <w:uiPriority w:val="0"/>
    <w:pPr>
      <w:jc w:val="left"/>
    </w:pPr>
    <w:rPr>
      <w:rFonts w:ascii="Times New Roman" w:hAnsi="Times New Roman"/>
      <w:sz w:val="22"/>
      <w:szCs w:val="22"/>
    </w:rPr>
  </w:style>
  <w:style w:type="paragraph" w:styleId="13">
    <w:name w:val="caption"/>
    <w:next w:val="3"/>
    <w:link w:val="44"/>
    <w:qFormat/>
    <w:uiPriority w:val="0"/>
    <w:pPr>
      <w:spacing w:before="120" w:after="60"/>
      <w:jc w:val="center"/>
    </w:pPr>
    <w:rPr>
      <w:rFonts w:ascii="Times New Roman" w:hAnsi="Times New Roman" w:eastAsia="黑体" w:cs="Arial"/>
      <w:kern w:val="2"/>
      <w:sz w:val="24"/>
      <w:szCs w:val="28"/>
      <w:lang w:val="en-US" w:eastAsia="zh-CN" w:bidi="ar-SA"/>
    </w:rPr>
  </w:style>
  <w:style w:type="paragraph" w:styleId="14">
    <w:name w:val="Document Map"/>
    <w:basedOn w:val="1"/>
    <w:semiHidden/>
    <w:qFormat/>
    <w:uiPriority w:val="0"/>
    <w:pPr>
      <w:shd w:val="clear" w:color="auto" w:fill="000080"/>
    </w:pPr>
  </w:style>
  <w:style w:type="paragraph" w:styleId="15">
    <w:name w:val="Body Text"/>
    <w:basedOn w:val="1"/>
    <w:unhideWhenUsed/>
    <w:qFormat/>
    <w:uiPriority w:val="0"/>
    <w:pPr>
      <w:spacing w:after="120"/>
    </w:pPr>
  </w:style>
  <w:style w:type="paragraph" w:styleId="16">
    <w:name w:val="Body Text Indent"/>
    <w:basedOn w:val="1"/>
    <w:semiHidden/>
    <w:qFormat/>
    <w:uiPriority w:val="0"/>
    <w:pPr>
      <w:ind w:firstLine="885" w:firstLineChars="200"/>
    </w:pPr>
    <w:rPr>
      <w:rFonts w:ascii="Times New Roman" w:hAnsi="Times New Roman"/>
      <w:color w:val="auto"/>
      <w:sz w:val="28"/>
      <w:szCs w:val="24"/>
    </w:rPr>
  </w:style>
  <w:style w:type="paragraph" w:styleId="17">
    <w:name w:val="toc 5"/>
    <w:basedOn w:val="1"/>
    <w:next w:val="1"/>
    <w:semiHidden/>
    <w:qFormat/>
    <w:uiPriority w:val="0"/>
    <w:pPr>
      <w:jc w:val="left"/>
    </w:pPr>
    <w:rPr>
      <w:rFonts w:ascii="Times New Roman" w:hAnsi="Times New Roman"/>
      <w:sz w:val="22"/>
      <w:szCs w:val="22"/>
    </w:rPr>
  </w:style>
  <w:style w:type="paragraph" w:styleId="18">
    <w:name w:val="toc 3"/>
    <w:basedOn w:val="1"/>
    <w:next w:val="1"/>
    <w:semiHidden/>
    <w:qFormat/>
    <w:uiPriority w:val="0"/>
    <w:pPr>
      <w:spacing w:line="400" w:lineRule="exact"/>
      <w:ind w:left="100" w:leftChars="100"/>
      <w:jc w:val="left"/>
    </w:pPr>
    <w:rPr>
      <w:rFonts w:ascii="Times New Roman" w:hAnsi="Times New Roman"/>
      <w:smallCaps/>
      <w:sz w:val="24"/>
      <w:szCs w:val="22"/>
    </w:rPr>
  </w:style>
  <w:style w:type="paragraph" w:styleId="19">
    <w:name w:val="toc 8"/>
    <w:basedOn w:val="1"/>
    <w:next w:val="1"/>
    <w:semiHidden/>
    <w:qFormat/>
    <w:uiPriority w:val="0"/>
    <w:pPr>
      <w:jc w:val="left"/>
    </w:pPr>
    <w:rPr>
      <w:rFonts w:ascii="Times New Roman" w:hAnsi="Times New Roman"/>
      <w:sz w:val="22"/>
      <w:szCs w:val="22"/>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semiHidden/>
    <w:qFormat/>
    <w:uiPriority w:val="0"/>
    <w:pPr>
      <w:pBdr>
        <w:bottom w:val="double" w:color="auto" w:sz="4" w:space="1"/>
      </w:pBdr>
      <w:tabs>
        <w:tab w:val="center" w:pos="4153"/>
        <w:tab w:val="right" w:pos="8306"/>
      </w:tabs>
      <w:snapToGrid w:val="0"/>
      <w:jc w:val="center"/>
    </w:pPr>
    <w:rPr>
      <w:sz w:val="18"/>
      <w:szCs w:val="18"/>
    </w:rPr>
  </w:style>
  <w:style w:type="paragraph" w:styleId="23">
    <w:name w:val="toc 1"/>
    <w:basedOn w:val="1"/>
    <w:next w:val="1"/>
    <w:qFormat/>
    <w:uiPriority w:val="0"/>
    <w:pPr>
      <w:spacing w:before="120" w:line="400" w:lineRule="exact"/>
      <w:jc w:val="left"/>
    </w:pPr>
    <w:rPr>
      <w:rFonts w:ascii="Arial" w:hAnsi="Arial" w:eastAsia="黑体"/>
      <w:bCs/>
      <w:caps/>
      <w:sz w:val="28"/>
      <w:szCs w:val="22"/>
    </w:rPr>
  </w:style>
  <w:style w:type="paragraph" w:styleId="24">
    <w:name w:val="toc 4"/>
    <w:basedOn w:val="1"/>
    <w:next w:val="1"/>
    <w:semiHidden/>
    <w:qFormat/>
    <w:uiPriority w:val="0"/>
    <w:pPr>
      <w:jc w:val="left"/>
    </w:pPr>
    <w:rPr>
      <w:rFonts w:ascii="Times New Roman" w:hAnsi="Times New Roman"/>
      <w:sz w:val="22"/>
      <w:szCs w:val="22"/>
    </w:rPr>
  </w:style>
  <w:style w:type="paragraph" w:styleId="25">
    <w:name w:val="toc 6"/>
    <w:basedOn w:val="1"/>
    <w:next w:val="1"/>
    <w:semiHidden/>
    <w:qFormat/>
    <w:uiPriority w:val="0"/>
    <w:pPr>
      <w:jc w:val="left"/>
    </w:pPr>
    <w:rPr>
      <w:rFonts w:ascii="Times New Roman" w:hAnsi="Times New Roman"/>
      <w:sz w:val="22"/>
      <w:szCs w:val="22"/>
    </w:rPr>
  </w:style>
  <w:style w:type="paragraph" w:styleId="26">
    <w:name w:val="toc 2"/>
    <w:basedOn w:val="1"/>
    <w:next w:val="1"/>
    <w:semiHidden/>
    <w:qFormat/>
    <w:uiPriority w:val="0"/>
    <w:pPr>
      <w:spacing w:line="400" w:lineRule="exact"/>
      <w:ind w:left="50" w:leftChars="50"/>
      <w:jc w:val="left"/>
    </w:pPr>
    <w:rPr>
      <w:rFonts w:ascii="Arial" w:hAnsi="Arial" w:eastAsia="黑体"/>
      <w:bCs/>
      <w:smallCaps/>
      <w:sz w:val="24"/>
      <w:szCs w:val="22"/>
    </w:rPr>
  </w:style>
  <w:style w:type="paragraph" w:styleId="27">
    <w:name w:val="toc 9"/>
    <w:basedOn w:val="1"/>
    <w:next w:val="1"/>
    <w:semiHidden/>
    <w:qFormat/>
    <w:uiPriority w:val="0"/>
    <w:pPr>
      <w:jc w:val="left"/>
    </w:pPr>
    <w:rPr>
      <w:rFonts w:ascii="Times New Roman" w:hAnsi="Times New Roman"/>
      <w:sz w:val="22"/>
      <w:szCs w:val="22"/>
    </w:rPr>
  </w:style>
  <w:style w:type="paragraph" w:styleId="28">
    <w:name w:val="Title"/>
    <w:next w:val="3"/>
    <w:qFormat/>
    <w:uiPriority w:val="0"/>
    <w:pPr>
      <w:spacing w:before="240" w:after="60"/>
      <w:jc w:val="center"/>
      <w:outlineLvl w:val="0"/>
    </w:pPr>
    <w:rPr>
      <w:rFonts w:ascii="Arial" w:hAnsi="Arial" w:eastAsia="黑体" w:cs="Arial"/>
      <w:bCs/>
      <w:color w:val="000000"/>
      <w:kern w:val="2"/>
      <w:sz w:val="32"/>
      <w:szCs w:val="32"/>
      <w:lang w:val="en-US" w:eastAsia="zh-CN" w:bidi="ar-SA"/>
    </w:rPr>
  </w:style>
  <w:style w:type="table" w:styleId="30">
    <w:name w:val="Table Theme"/>
    <w:basedOn w:val="29"/>
    <w:qFormat/>
    <w:uiPriority w:val="0"/>
    <w:pPr>
      <w:widowControl w:val="0"/>
      <w:adjustRightInd w:val="0"/>
      <w:snapToGrid w:val="0"/>
      <w:jc w:val="center"/>
    </w:pPr>
    <w:rPr>
      <w:sz w:val="24"/>
      <w:szCs w:val="24"/>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jc w:val="center"/>
    </w:trPr>
    <w:tcPr>
      <w:tcMar>
        <w:left w:w="28" w:type="dxa"/>
        <w:right w:w="28" w:type="dxa"/>
      </w:tcMar>
      <w:vAlign w:val="center"/>
    </w:tcPr>
    <w:tblStylePr w:type="firstRow">
      <w:pPr>
        <w:wordWrap/>
        <w:spacing w:before="40" w:beforeLines="0" w:beforeAutospacing="0" w:after="40" w:afterLines="0" w:afterAutospacing="0" w:line="240" w:lineRule="auto"/>
        <w:ind w:left="0" w:leftChars="0" w:right="0" w:rightChars="0"/>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single" w:sz="4" w:space="0"/>
          <w:insideV w:val="single" w:sz="4" w:space="0"/>
        </w:tcBorders>
      </w:tcPr>
    </w:tblStylePr>
    <w:tblStylePr w:type="firstCol">
      <w:pPr>
        <w:keepNext w:val="0"/>
        <w:keepLines w:val="0"/>
        <w:pageBreakBefore w:val="0"/>
        <w:widowControl w:val="0"/>
        <w:suppressLineNumbers w:val="0"/>
        <w:suppressAutoHyphens w:val="0"/>
        <w:wordWrap/>
        <w:spacing w:before="40" w:beforeLines="0" w:beforeAutospacing="0" w:after="40" w:afterLines="0" w:afterAutospacing="0" w:line="240" w:lineRule="auto"/>
        <w:ind w:left="0" w:leftChars="0" w:right="0" w:rightChars="0"/>
      </w:pPr>
      <w:rPr>
        <w:rFonts w:ascii="Times New Roman" w:hAnsi="Times New Roman" w:eastAsia="宋体"/>
        <w:b w:val="0"/>
        <w:sz w:val="21"/>
      </w:rPr>
    </w:tblStylePr>
  </w:style>
  <w:style w:type="character" w:styleId="32">
    <w:name w:val="page number"/>
    <w:basedOn w:val="31"/>
    <w:qFormat/>
    <w:uiPriority w:val="0"/>
  </w:style>
  <w:style w:type="character" w:styleId="33">
    <w:name w:val="Hyperlink"/>
    <w:basedOn w:val="31"/>
    <w:semiHidden/>
    <w:qFormat/>
    <w:uiPriority w:val="0"/>
    <w:rPr>
      <w:color w:val="0000FF"/>
      <w:u w:val="single"/>
    </w:rPr>
  </w:style>
  <w:style w:type="character" w:customStyle="1" w:styleId="34">
    <w:name w:val="标题 2 字符"/>
    <w:basedOn w:val="31"/>
    <w:link w:val="4"/>
    <w:qFormat/>
    <w:uiPriority w:val="0"/>
    <w:rPr>
      <w:rFonts w:ascii="Times New Roman" w:hAnsi="Times New Roman" w:eastAsia="黑体"/>
      <w:kern w:val="2"/>
      <w:sz w:val="30"/>
      <w:szCs w:val="32"/>
    </w:rPr>
  </w:style>
  <w:style w:type="character" w:customStyle="1" w:styleId="35">
    <w:name w:val="标题 3 字符"/>
    <w:basedOn w:val="31"/>
    <w:link w:val="5"/>
    <w:qFormat/>
    <w:uiPriority w:val="0"/>
    <w:rPr>
      <w:rFonts w:ascii="Times New Roman" w:hAnsi="Times New Roman" w:eastAsia="黑体"/>
      <w:kern w:val="2"/>
      <w:sz w:val="28"/>
      <w:szCs w:val="32"/>
    </w:rPr>
  </w:style>
  <w:style w:type="character" w:customStyle="1" w:styleId="36">
    <w:name w:val="正文首行缩进 2 字符"/>
    <w:basedOn w:val="31"/>
    <w:link w:val="3"/>
    <w:qFormat/>
    <w:uiPriority w:val="0"/>
    <w:rPr>
      <w:rFonts w:eastAsia="仿宋_GB2312"/>
      <w:spacing w:val="4"/>
      <w:kern w:val="2"/>
      <w:sz w:val="28"/>
      <w:szCs w:val="28"/>
      <w:lang w:val="en-US" w:eastAsia="zh-CN" w:bidi="ar-SA"/>
    </w:rPr>
  </w:style>
  <w:style w:type="paragraph" w:customStyle="1" w:styleId="37">
    <w:name w:val="说明或注释"/>
    <w:next w:val="3"/>
    <w:qFormat/>
    <w:uiPriority w:val="0"/>
    <w:pPr>
      <w:adjustRightInd w:val="0"/>
      <w:snapToGrid w:val="0"/>
      <w:ind w:firstLine="200" w:firstLineChars="200"/>
    </w:pPr>
    <w:rPr>
      <w:rFonts w:ascii="Times New Roman" w:hAnsi="Times New Roman" w:eastAsia="楷体_GB2312" w:cs="Times New Roman"/>
      <w:kern w:val="2"/>
      <w:sz w:val="18"/>
      <w:szCs w:val="24"/>
      <w:lang w:val="en-US" w:eastAsia="zh-CN" w:bidi="ar-SA"/>
    </w:rPr>
  </w:style>
  <w:style w:type="paragraph" w:customStyle="1" w:styleId="38">
    <w:name w:val="单位"/>
    <w:next w:val="3"/>
    <w:link w:val="39"/>
    <w:qFormat/>
    <w:uiPriority w:val="0"/>
    <w:pPr>
      <w:keepNext/>
      <w:adjustRightInd w:val="0"/>
      <w:snapToGrid w:val="0"/>
      <w:spacing w:line="360" w:lineRule="auto"/>
      <w:ind w:right="50" w:rightChars="50"/>
      <w:jc w:val="right"/>
    </w:pPr>
    <w:rPr>
      <w:rFonts w:ascii="Times New Roman" w:hAnsi="Times New Roman" w:eastAsia="宋体" w:cs="Arial"/>
      <w:kern w:val="2"/>
      <w:sz w:val="21"/>
      <w:szCs w:val="24"/>
      <w:lang w:val="en-US" w:eastAsia="zh-CN" w:bidi="ar-SA"/>
    </w:rPr>
  </w:style>
  <w:style w:type="character" w:customStyle="1" w:styleId="39">
    <w:name w:val="单位 Char"/>
    <w:basedOn w:val="31"/>
    <w:link w:val="38"/>
    <w:qFormat/>
    <w:uiPriority w:val="0"/>
    <w:rPr>
      <w:rFonts w:eastAsia="宋体" w:cs="Arial"/>
      <w:kern w:val="2"/>
      <w:sz w:val="21"/>
      <w:szCs w:val="24"/>
      <w:lang w:val="en-US" w:eastAsia="zh-CN" w:bidi="ar-SA"/>
    </w:rPr>
  </w:style>
  <w:style w:type="paragraph" w:customStyle="1" w:styleId="40">
    <w:name w:val="需要修改"/>
    <w:basedOn w:val="3"/>
    <w:next w:val="3"/>
    <w:link w:val="41"/>
    <w:qFormat/>
    <w:uiPriority w:val="0"/>
    <w:rPr>
      <w:rFonts w:ascii="宋体" w:hAnsi="宋体"/>
      <w:color w:val="FF0000"/>
    </w:rPr>
  </w:style>
  <w:style w:type="character" w:customStyle="1" w:styleId="41">
    <w:name w:val="需要修改 Char Char"/>
    <w:basedOn w:val="36"/>
    <w:link w:val="40"/>
    <w:qFormat/>
    <w:uiPriority w:val="0"/>
    <w:rPr>
      <w:rFonts w:ascii="宋体" w:hAnsi="宋体" w:eastAsia="宋体"/>
      <w:color w:val="FF0000"/>
      <w:spacing w:val="4"/>
      <w:kern w:val="2"/>
      <w:sz w:val="24"/>
      <w:szCs w:val="28"/>
      <w:lang w:val="en-US" w:eastAsia="zh-CN" w:bidi="ar-SA"/>
    </w:rPr>
  </w:style>
  <w:style w:type="paragraph" w:customStyle="1" w:styleId="42">
    <w:name w:val="表中文字"/>
    <w:next w:val="1"/>
    <w:qFormat/>
    <w:uiPriority w:val="0"/>
    <w:pPr>
      <w:widowControl w:val="0"/>
      <w:spacing w:before="40" w:after="40"/>
      <w:jc w:val="center"/>
    </w:pPr>
    <w:rPr>
      <w:rFonts w:ascii="Times New Roman" w:hAnsi="Times New Roman" w:eastAsia="宋体" w:cs="Arial"/>
      <w:kern w:val="2"/>
      <w:sz w:val="21"/>
      <w:szCs w:val="24"/>
      <w:lang w:val="en-US" w:eastAsia="zh-CN" w:bidi="ar-SA"/>
    </w:rPr>
  </w:style>
  <w:style w:type="character" w:customStyle="1" w:styleId="43">
    <w:name w:val="标题 4 字符"/>
    <w:basedOn w:val="31"/>
    <w:link w:val="6"/>
    <w:qFormat/>
    <w:uiPriority w:val="0"/>
    <w:rPr>
      <w:rFonts w:eastAsia="仿宋_GB2312"/>
      <w:b/>
      <w:kern w:val="2"/>
      <w:sz w:val="28"/>
      <w:szCs w:val="28"/>
    </w:rPr>
  </w:style>
  <w:style w:type="character" w:customStyle="1" w:styleId="44">
    <w:name w:val="题注 字符"/>
    <w:basedOn w:val="31"/>
    <w:link w:val="13"/>
    <w:qFormat/>
    <w:uiPriority w:val="0"/>
    <w:rPr>
      <w:rFonts w:eastAsia="黑体" w:cs="Arial"/>
      <w:kern w:val="2"/>
      <w:sz w:val="24"/>
      <w:szCs w:val="28"/>
      <w:lang w:val="en-US" w:eastAsia="zh-CN" w:bidi="ar-SA"/>
    </w:rPr>
  </w:style>
  <w:style w:type="paragraph" w:customStyle="1" w:styleId="45">
    <w:name w:val="编章标题"/>
    <w:next w:val="3"/>
    <w:qFormat/>
    <w:uiPriority w:val="0"/>
    <w:pPr>
      <w:spacing w:before="300" w:after="300"/>
      <w:jc w:val="center"/>
    </w:pPr>
    <w:rPr>
      <w:rFonts w:ascii="Arial" w:hAnsi="Arial" w:eastAsia="黑体" w:cs="Times New Roman"/>
      <w:b/>
      <w:spacing w:val="20"/>
      <w:kern w:val="2"/>
      <w:sz w:val="52"/>
      <w:szCs w:val="44"/>
      <w:lang w:val="en-US" w:eastAsia="zh-CN" w:bidi="ar-SA"/>
    </w:rPr>
  </w:style>
  <w:style w:type="paragraph" w:customStyle="1" w:styleId="46">
    <w:name w:val="KZ 工程名"/>
    <w:qFormat/>
    <w:uiPriority w:val="0"/>
    <w:pPr>
      <w:widowControl w:val="0"/>
      <w:spacing w:line="360" w:lineRule="auto"/>
      <w:ind w:firstLine="200" w:firstLineChars="200"/>
      <w:jc w:val="center"/>
    </w:pPr>
    <w:rPr>
      <w:rFonts w:ascii="隶书" w:hAnsi="Times New Roman" w:eastAsia="隶书" w:cs="Times New Roman"/>
      <w:color w:val="auto"/>
      <w:kern w:val="2"/>
      <w:sz w:val="44"/>
      <w:szCs w:val="44"/>
      <w:lang w:val="en-US" w:eastAsia="zh-CN" w:bidi="ar-SA"/>
    </w:rPr>
  </w:style>
  <w:style w:type="paragraph" w:customStyle="1" w:styleId="47">
    <w:name w:val="表格标题"/>
    <w:basedOn w:val="15"/>
    <w:next w:val="1"/>
    <w:qFormat/>
    <w:uiPriority w:val="0"/>
    <w:pPr>
      <w:spacing w:before="78" w:beforeLines="25" w:after="0"/>
      <w:ind w:right="238"/>
      <w:jc w:val="center"/>
    </w:pPr>
    <w:rPr>
      <w:rFonts w:ascii="仿宋_GB2312" w:hAnsi="黑体" w:eastAsia="仿宋_GB2312"/>
      <w:b/>
      <w:snapToGrid w:val="0"/>
      <w:spacing w:val="4"/>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昆明勘测设计研究院</Company>
  <Pages>14</Pages>
  <Words>4006</Words>
  <Characters>4482</Characters>
  <Lines>3</Lines>
  <Paragraphs>1</Paragraphs>
  <TotalTime>19</TotalTime>
  <ScaleCrop>false</ScaleCrop>
  <LinksUpToDate>false</LinksUpToDate>
  <CharactersWithSpaces>4900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2017-09-18T01:26:00Z</dcterms:created>
  <dc:creator>erukl</dc:creator>
  <cp:lastModifiedBy>徐</cp:lastModifiedBy>
  <cp:lastPrinted>2008-06-26T07:45:00Z</cp:lastPrinted>
  <dcterms:modified xsi:type="dcterms:W3CDTF">2021-02-01T03:03:33Z</dcterms:modified>
  <dc:title>报告模版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Pixel 011</vt:lpwstr>
  </property>
  <property fmtid="{D5CDD505-2E9C-101B-9397-08002B2CF9AE}" pid="3" name="KSOProductBuildVer">
    <vt:lpwstr>2052-11.1.0.10228</vt:lpwstr>
  </property>
</Properties>
</file>