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center"/>
        <w:textAlignment w:val="auto"/>
        <w:outlineLvl w:val="9"/>
        <w:rPr>
          <w:rFonts w:hint="eastAsia" w:ascii="方正小标宋_GBK" w:hAnsi="方正小标宋_GBK" w:eastAsia="方正小标宋_GBK" w:cs="方正小标宋_GBK"/>
          <w:bCs/>
          <w:color w:val="auto"/>
          <w:kern w:val="2"/>
          <w:sz w:val="44"/>
          <w:szCs w:val="44"/>
          <w:lang w:val="en-US" w:eastAsia="zh-CN" w:bidi="ar-SA"/>
        </w:rPr>
      </w:pPr>
      <w:r>
        <w:rPr>
          <w:rFonts w:hint="eastAsia" w:ascii="方正小标宋_GBK" w:hAnsi="方正小标宋_GBK" w:eastAsia="方正小标宋_GBK" w:cs="方正小标宋_GBK"/>
          <w:bCs/>
          <w:color w:val="auto"/>
          <w:kern w:val="2"/>
          <w:sz w:val="44"/>
          <w:szCs w:val="44"/>
          <w:lang w:val="en-US" w:eastAsia="zh-CN" w:bidi="ar-SA"/>
        </w:rPr>
        <w:t>强抓标准化建设，着力创建平安工地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center"/>
        <w:textAlignment w:val="auto"/>
        <w:rPr>
          <w:rFonts w:hint="default"/>
          <w:sz w:val="44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在勐海县委县政府及县应急管理局、县交通运输局等部门和云岭建设公司的大力支持、关怀及指导下，深入学习贯彻落实党的二十大精神，深刻领会党中央对新时代安全生产工作的决策部署，孟连至勐海高速公路二标段项目部紧绷安全之弦，强化安全之举，落实安全之责。项目开工以来始终高度重视施工现场标准化建设，在场站、驻地建设前认真开展对高速公路途经沿线周边环境进行调查，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zh-CN" w:eastAsia="zh-CN"/>
        </w:rPr>
        <w:t>遵循“因地制宜、节约土地、保护环境、安全可靠、规范有序、功能完备、布设合理、方便生活、满足生产、靠近现场、管理方便”的原则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进行选址建设，慎终如始抓好安全生产各项工作，切实守好安全底线。目前完成场站、驻地的标准化建设及验收共</w:t>
      </w:r>
      <w:bookmarkStart w:id="0" w:name="_GoBack"/>
      <w:bookmarkEnd w:id="0"/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43个，现能安全、有序投入生产使用。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按照标准化建设要求建设完成后，各场站、驻地均从源头上遏制了施工安全隐患，达到了本质安全要求。各劳务施工单位进场施工后，项目部对其强化责任措施的落实，严格督促各劳务施工单位严格按照标准施工要求进行常态化管理，达到了既改善生产生活环境，又提高施工管理效率的效果，同时营造了浓厚的企业文化氛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在下一步工作中我项目部将继续紧紧围绕“安全第一、预防为主、综合治理”的方针，以持之以恒的决心抓严、抓实、抓细高速公路施工标准化建设，向标准化建设要效益，实现现场安全隐患“零容忍”，着力创建平安工地，最终达到工地平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稿件来源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：云南交投集团云岭建设有限公司孟连至勐海高速公路二标段项目部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编  辑：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石开勇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审  稿：杨  艳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2405" cy="3239770"/>
            <wp:effectExtent l="0" t="0" r="635" b="635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黎明隧道进口重点控制性工程洞口标准化建设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32400" cy="2943225"/>
            <wp:effectExtent l="0" t="0" r="10160" b="13335"/>
            <wp:docPr id="7" name="图片 7" descr="DJI_0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JI_01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驻地建设规划合理，各功能区齐全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32400" cy="2943225"/>
            <wp:effectExtent l="0" t="0" r="10160" b="13335"/>
            <wp:docPr id="8" name="图片 8" descr="DJI_0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JI_015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拌和站建设布局合理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32400" cy="2943225"/>
            <wp:effectExtent l="0" t="0" r="10160" b="13335"/>
            <wp:docPr id="9" name="图片 9" descr="DJI_0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JI_015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钢筋加工场建设分区标识齐全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haroni">
    <w:panose1 w:val="02010803020104030203"/>
    <w:charset w:val="00"/>
    <w:family w:val="auto"/>
    <w:pitch w:val="default"/>
    <w:sig w:usb0="00000801" w:usb1="00000000" w:usb2="00000000" w:usb3="00000000" w:csb0="00000020" w:csb1="00200000"/>
  </w:font>
  <w:font w:name="Microsoft JhengHei">
    <w:panose1 w:val="020B0604030504040204"/>
    <w:charset w:val="88"/>
    <w:family w:val="auto"/>
    <w:pitch w:val="default"/>
    <w:sig w:usb0="00000087" w:usb1="28AF4000" w:usb2="00000016" w:usb3="00000000" w:csb0="00100009" w:csb1="00000000"/>
  </w:font>
  <w:font w:name="Meiryo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叶根友毛笔行书2.0版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Theme="minorEastAsia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AAAAAZHJzL1BLAQIUABQAAAAIAIdO4kCzSVju0AAAAAUBAAAPAAAAAAAAAAEA&#10;IAAAACIAAABkcnMvZG93bnJldi54bWxQSwECFAAUAAAACACHTuJA5LOmo8ICAADWBQAADgAAAAAA&#10;AAABACAAAAAfAQAAZHJzL2Uyb0RvYy54bWxQSwUGAAAAAAYABgBZAQAAUw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Theme="minorEastAsia"/>
                        <w:sz w:val="18"/>
                        <w:lang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I5MzQ5ZTk2NDVjODU0ZTQ0ZGU2NDg0OTVkNDBmNTIifQ=="/>
  </w:docVars>
  <w:rsids>
    <w:rsidRoot w:val="3D776740"/>
    <w:rsid w:val="047E3CE5"/>
    <w:rsid w:val="16181A82"/>
    <w:rsid w:val="22B728C8"/>
    <w:rsid w:val="3D6C711D"/>
    <w:rsid w:val="3D776740"/>
    <w:rsid w:val="3E7923F1"/>
    <w:rsid w:val="459A39F0"/>
    <w:rsid w:val="45A1602F"/>
    <w:rsid w:val="5F470E07"/>
    <w:rsid w:val="75F22EEC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qFormat/>
    <w:uiPriority w:val="0"/>
    <w:pPr>
      <w:spacing w:after="120"/>
      <w:ind w:left="420" w:leftChars="200"/>
    </w:p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Body Text First Indent 2"/>
    <w:basedOn w:val="2"/>
    <w:qFormat/>
    <w:uiPriority w:val="0"/>
    <w:pPr>
      <w:ind w:firstLine="420"/>
    </w:p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673</Words>
  <Characters>674</Characters>
  <Lines>0</Lines>
  <Paragraphs>0</Paragraphs>
  <TotalTime>0</TotalTime>
  <ScaleCrop>false</ScaleCrop>
  <LinksUpToDate>false</LinksUpToDate>
  <CharactersWithSpaces>680</CharactersWithSpaces>
  <Application>WPS Office_10.8.0.6018_F1E327BC-269C-435d-A152-05C5408002CA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2021-10-14T00:50:00Z</dcterms:created>
  <dc:creator>待到功成后，把酒言初心。</dc:creator>
  <cp:lastModifiedBy>Administrator</cp:lastModifiedBy>
  <cp:lastPrinted>2022-11-29T03:34:00Z</cp:lastPrinted>
  <dcterms:modified xsi:type="dcterms:W3CDTF">2022-11-29T04:08:50Z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2052-10.8.0.6018</vt:lpwstr>
  </property>
  <property fmtid="{D5CDD505-2E9C-101B-9397-08002B2CF9AE}" pid="3" name="ICV">
    <vt:lpwstr>4CA7146046224365A3C818DA688EB501</vt:lpwstr>
  </property>
</Properties>
</file>