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Times New Roman" w:hAnsi="Times New Roman" w:eastAsia="黑体"/>
          <w:b w:val="0"/>
          <w:i w:val="0"/>
          <w:caps w:val="0"/>
          <w:color w:val="FF0000"/>
          <w:spacing w:val="0"/>
          <w:w w:val="100"/>
          <w:kern w:val="2"/>
          <w:sz w:val="52"/>
          <w:szCs w:val="52"/>
          <w:lang w:val="en-US" w:eastAsia="zh-CN" w:bidi="ar-SA"/>
        </w:rPr>
      </w:pPr>
      <w:r>
        <w:rPr>
          <w:rStyle w:val="7"/>
          <w:rFonts w:ascii="Times New Roman" w:hAnsi="Times New Roman" w:eastAsia="黑体"/>
          <w:b w:val="0"/>
          <w:i w:val="0"/>
          <w:caps w:val="0"/>
          <w:color w:val="FF0000"/>
          <w:spacing w:val="0"/>
          <w:w w:val="100"/>
          <w:kern w:val="2"/>
          <w:sz w:val="52"/>
          <w:szCs w:val="52"/>
          <w:lang w:val="en-US" w:eastAsia="zh-CN" w:bidi="ar-SA"/>
        </w:rPr>
        <w:t>勐海县应急管理局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Times New Roman" w:hAnsi="Times New Roman" w:eastAsia="黑体"/>
          <w:b w:val="0"/>
          <w:i w:val="0"/>
          <w:caps w:val="0"/>
          <w:color w:val="FF0000"/>
          <w:spacing w:val="0"/>
          <w:w w:val="100"/>
          <w:kern w:val="2"/>
          <w:sz w:val="72"/>
          <w:szCs w:val="84"/>
          <w:lang w:val="en-US" w:eastAsia="zh-CN" w:bidi="ar-SA"/>
        </w:rPr>
      </w:pPr>
      <w:r>
        <w:rPr>
          <w:rStyle w:val="7"/>
          <w:rFonts w:ascii="Times New Roman" w:hAnsi="Times New Roman" w:eastAsia="黑体"/>
          <w:b w:val="0"/>
          <w:i w:val="0"/>
          <w:caps w:val="0"/>
          <w:color w:val="FF0000"/>
          <w:spacing w:val="0"/>
          <w:w w:val="100"/>
          <w:kern w:val="2"/>
          <w:sz w:val="72"/>
          <w:szCs w:val="84"/>
          <w:lang w:val="en-US" w:eastAsia="zh-CN" w:bidi="ar-SA"/>
        </w:rPr>
        <w:t>工作简报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color w:val="FF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color w:val="FF0000"/>
          <w:spacing w:val="0"/>
          <w:w w:val="100"/>
          <w:kern w:val="2"/>
          <w:sz w:val="32"/>
          <w:szCs w:val="32"/>
          <w:lang w:val="en-US" w:eastAsia="zh-CN" w:bidi="ar-SA"/>
        </w:rPr>
        <w:t xml:space="preserve">（第 </w:t>
      </w:r>
      <w:r>
        <w:rPr>
          <w:rStyle w:val="7"/>
          <w:rFonts w:hint="eastAsia" w:ascii="Times New Roman" w:hAnsi="Times New Roman"/>
          <w:b w:val="0"/>
          <w:i w:val="0"/>
          <w:caps w:val="0"/>
          <w:color w:val="FF0000"/>
          <w:spacing w:val="0"/>
          <w:w w:val="100"/>
          <w:kern w:val="2"/>
          <w:sz w:val="32"/>
          <w:szCs w:val="32"/>
          <w:lang w:val="en-US" w:eastAsia="zh-CN" w:bidi="ar-SA"/>
        </w:rPr>
        <w:t>70</w:t>
      </w:r>
      <w:r>
        <w:rPr>
          <w:rStyle w:val="7"/>
          <w:rFonts w:ascii="Times New Roman" w:hAnsi="Times New Roman" w:eastAsia="宋体"/>
          <w:b w:val="0"/>
          <w:i w:val="0"/>
          <w:caps w:val="0"/>
          <w:color w:val="FF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期）</w:t>
      </w:r>
    </w:p>
    <w:p>
      <w:pPr>
        <w:snapToGrid/>
        <w:spacing w:before="0" w:beforeAutospacing="0" w:after="0" w:afterAutospacing="0" w:line="600" w:lineRule="exact"/>
        <w:jc w:val="both"/>
        <w:textAlignment w:val="baseline"/>
        <w:rPr>
          <w:rStyle w:val="7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黑体"/>
          <w:b w:val="0"/>
          <w:i w:val="0"/>
          <w:caps w:val="0"/>
          <w:color w:val="FF0000"/>
          <w:spacing w:val="0"/>
          <w:w w:val="100"/>
          <w:kern w:val="2"/>
          <w:sz w:val="24"/>
          <w:szCs w:val="24"/>
          <w:u w:val="thick" w:color="FF0000"/>
          <w:lang w:val="en-US" w:eastAsia="zh-CN" w:bidi="ar-SA"/>
        </w:rPr>
        <w:t xml:space="preserve">  勐海县应急管理局办公室                             2022年8月</w:t>
      </w:r>
      <w:r>
        <w:rPr>
          <w:rStyle w:val="7"/>
          <w:rFonts w:hint="eastAsia" w:ascii="Times New Roman" w:hAnsi="Times New Roman" w:eastAsia="黑体"/>
          <w:b w:val="0"/>
          <w:i w:val="0"/>
          <w:caps w:val="0"/>
          <w:color w:val="FF0000"/>
          <w:spacing w:val="0"/>
          <w:w w:val="100"/>
          <w:kern w:val="2"/>
          <w:sz w:val="24"/>
          <w:szCs w:val="24"/>
          <w:u w:val="thick" w:color="FF0000"/>
          <w:lang w:val="en-US" w:eastAsia="zh-CN" w:bidi="ar-SA"/>
        </w:rPr>
        <w:t>22</w:t>
      </w:r>
      <w:r>
        <w:rPr>
          <w:rStyle w:val="7"/>
          <w:rFonts w:ascii="Times New Roman" w:hAnsi="Times New Roman" w:eastAsia="黑体"/>
          <w:b w:val="0"/>
          <w:i w:val="0"/>
          <w:caps w:val="0"/>
          <w:color w:val="FF0000"/>
          <w:spacing w:val="0"/>
          <w:w w:val="100"/>
          <w:kern w:val="2"/>
          <w:sz w:val="24"/>
          <w:szCs w:val="24"/>
          <w:u w:val="thick" w:color="FF0000"/>
          <w:lang w:val="en-US" w:eastAsia="zh-CN" w:bidi="ar-SA"/>
        </w:rPr>
        <w:t xml:space="preserve">日 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7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440" w:firstLineChars="100"/>
        <w:jc w:val="both"/>
        <w:textAlignment w:val="baseline"/>
        <w:rPr>
          <w:rStyle w:val="7"/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勐海县应急局开展粉尘涉爆工贸企业</w:t>
      </w:r>
    </w:p>
    <w:p>
      <w:pPr>
        <w:snapToGrid/>
        <w:spacing w:before="0" w:beforeAutospacing="0" w:after="0" w:afterAutospacing="0" w:line="240" w:lineRule="auto"/>
        <w:ind w:firstLine="1760" w:firstLineChars="400"/>
        <w:jc w:val="both"/>
        <w:textAlignment w:val="baseline"/>
        <w:rPr>
          <w:rStyle w:val="7"/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安全隐患专项检查工作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7"/>
          <w:rFonts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按照《应急管理部办公厅关于印发＜工贸行业安全生产专项整治“百日清零行动”工作方案＞的通知》相关要求，8月17日至19日勐海县应急管理局，对7月22日至25日州应急局聘请专家组对勐海辖区内21家工贸企业进行了粉尘涉爆专项检，对检查出的企业隐患进行整改后复查</w:t>
      </w:r>
      <w:r>
        <w:rPr>
          <w:rStyle w:val="7"/>
          <w:rFonts w:hint="eastAsia"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55260" cy="3244850"/>
            <wp:effectExtent l="0" t="0" r="2540" b="12700"/>
            <wp:docPr id="1" name="图片 1" descr="微信图片_2022082208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8220800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Style w:val="7"/>
          <w:rFonts w:hint="eastAsia"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3779520</wp:posOffset>
            </wp:positionV>
            <wp:extent cx="3168650" cy="2075180"/>
            <wp:effectExtent l="0" t="0" r="12700" b="1270"/>
            <wp:wrapSquare wrapText="bothSides"/>
            <wp:docPr id="2" name="图片 2" descr="微信图片_20220822080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822080206"/>
                    <pic:cNvPicPr>
                      <a:picLocks noChangeAspect="1"/>
                    </pic:cNvPicPr>
                  </pic:nvPicPr>
                  <pic:blipFill>
                    <a:blip r:embed="rId7"/>
                    <a:srcRect l="9934" r="13546"/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7"/>
          <w:rFonts w:hint="eastAsia"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1595120</wp:posOffset>
            </wp:positionV>
            <wp:extent cx="3148965" cy="2211070"/>
            <wp:effectExtent l="0" t="0" r="13335" b="17780"/>
            <wp:wrapSquare wrapText="bothSides"/>
            <wp:docPr id="3" name="图片 3" descr="微信图片_20220822075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822075751"/>
                    <pic:cNvPicPr>
                      <a:picLocks noChangeAspect="1"/>
                    </pic:cNvPicPr>
                  </pic:nvPicPr>
                  <pic:blipFill>
                    <a:blip r:embed="rId8"/>
                    <a:srcRect r="27092"/>
                    <a:stretch>
                      <a:fillRect/>
                    </a:stretch>
                  </pic:blipFill>
                  <pic:spPr>
                    <a:xfrm>
                      <a:off x="0" y="0"/>
                      <a:ext cx="3148965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7"/>
          <w:rFonts w:hint="eastAsia"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作。此次检查（复查）工作主要与专家排查出来的企业隐患为重点，对粉尘涉爆企业的作业场所设置、通风除尘系统、防爆电气设备、粉尘清扫保洁制度、特种作业人员等持证上岗和岗位培训情况等方面进行了检查（复查）。本次共检查（复查）整改企业21家，完成隐患整改18家，经批准延期整改3家。检查（复查）组在此次整改检查（复查）中指出：企业必须树立安全生产主体意识，结合自身粉尘涉爆危险场所特点，建立健全粉尘防爆安全检查工作制度，做好从业人员安全生产和粉尘防爆教育培训，建立并完善粉尘爆炸事故专项应急预案，提高企业应急处置能力，从而保障企业安全生产工作顺利进行，遏制生产安全事故的发生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7"/>
        <w:rFonts w:ascii="Calibri" w:hAnsi="Calibri" w:eastAsia="宋体"/>
        <w:kern w:val="2"/>
        <w:sz w:val="18"/>
        <w:szCs w:val="24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spacing w:line="240" w:lineRule="auto"/>
      <w:jc w:val="both"/>
      <w:textAlignment w:val="baseline"/>
      <w:rPr>
        <w:rStyle w:val="7"/>
        <w:rFonts w:ascii="Calibri" w:hAnsi="Calibri" w:eastAsia="宋体"/>
        <w:kern w:val="2"/>
        <w:sz w:val="18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GEyZTBiYzAyNzc2YzY0MDAxZTVlNmM3OTgzYmY3NzkifQ=="/>
  </w:docVars>
  <w:rsids>
    <w:rsidRoot w:val="00000000"/>
    <w:rsid w:val="21564017"/>
    <w:rsid w:val="3D311783"/>
    <w:rsid w:val="52DC6DF3"/>
    <w:rsid w:val="5EBD7A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next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uiPriority w:val="0"/>
  </w:style>
  <w:style w:type="character" w:customStyle="1" w:styleId="9">
    <w:name w:val="PageNumber"/>
    <w:basedOn w:val="7"/>
    <w:link w:val="1"/>
    <w:uiPriority w:val="0"/>
  </w:style>
  <w:style w:type="paragraph" w:customStyle="1" w:styleId="10">
    <w:name w:val="HtmlNormal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467</Words>
  <Characters>478</Characters>
  <TotalTime>1</TotalTime>
  <ScaleCrop>false</ScaleCrop>
  <LinksUpToDate>false</LinksUpToDate>
  <CharactersWithSpaces>512</CharactersWithSpaces>
  <Application>WPS Office_11.8.6.8722_F1E327BC-269C-435d-A152-05C5408002CA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2022-08-22T07:03:00Z</dcterms:created>
  <dc:creator>lenovo</dc:creator>
  <cp:lastModifiedBy>lenovo</cp:lastModifiedBy>
  <dcterms:modified xsi:type="dcterms:W3CDTF">2022-08-22T08:44:10Z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3BE67D16D7294BCEB098B1E1610BF7FD</vt:lpwstr>
  </property>
</Properties>
</file>