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FF000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-709295</wp:posOffset>
            </wp:positionV>
            <wp:extent cx="6496050" cy="2032635"/>
            <wp:effectExtent l="0" t="0" r="0" b="0"/>
            <wp:wrapNone/>
            <wp:docPr id="6" name="图片 1" descr="勐海县卫生健康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勐海县卫生健康局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32372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FF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FF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FF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232410</wp:posOffset>
                </wp:positionV>
                <wp:extent cx="6233795" cy="22225"/>
                <wp:effectExtent l="0" t="4445" r="14605" b="114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795" cy="22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0.55pt;margin-top:18.3pt;height:1.75pt;width:490.85pt;z-index:251660288;mso-width-relative:page;mso-height-relative:page;" filled="f" stroked="t" coordsize="21600,21600" o:gfxdata="UEsDBAoAAAAAAIdO4kAAAAAAAAAAAAAAAAAEAAAAZHJzL1BLAwQUAAAACACHTuJA95v2itgAAAAJ&#10;AQAADwAAAGRycy9kb3ducmV2LnhtbE2PMU/DMBCFdyT+g3VIXarWNqCohFw6ILEgdSBtJUY3PpKo&#10;8TmK3Tb595gJxtP79N53xXZyvbjSGDrPCHqtQBDX3nbcIBz276sNiBANW9N7JoSZAmzL+7vC5Nbf&#10;+JOuVWxEKuGQG4Q2xiGXMtQtORPWfiBO2bcfnYnpHBtpR3NL5a6Xj0pl0pmO00JrBnprqT5XF4dQ&#10;KTN/6MNxnpZxed5/VbvqmEXExYNWryAiTfEPhl/9pA5lcjr5C9sgeoTVRuuEIjxlGYgEvKQ5ECeE&#10;Z6VBloX8/0H5A1BLAwQUAAAACACHTuJAyFesvQACAADyAwAADgAAAGRycy9lMm9Eb2MueG1srVO7&#10;jhMxFO2R+AfLPZlkVlnYUSZbbAgNgpV49I4fM5b8kq+TSX6CH0Cig4qSfv+G5TO49oQAS5MCF9a1&#10;7/HxPcfXi+u9NWQnI2jvWjqbTCmRjnuhXdfSd2/XT55RAok5wYx3sqUHCfR6+fjRYgiNrH3vjZCR&#10;IImDZggt7VMKTVUB76VlMPFBOkwqHy1LuIxdJSIbkN2aqp5OL6vBRxGi5xIAd1djkh4Z4zmEXinN&#10;5crzrZUujaxRGpZQEvQ6AF2WapWSPL1WCmQipqWoNJUZL8F4k+dquWBNF1noNT+WwM4p4YEmy7TD&#10;S09UK5YY2Ub9D5XVPHrwKk24t9UopDiCKmbTB9686VmQRQtaDeFkOvw/Wv5qdxuJFi2tKXHM4oPf&#10;f/z2/cPnH3efcL7/+oXU2aQhQIPYG3cbjysItzEr3qtoiTI6vMduKh6gKrIvFh9OFst9Ihw3L+uL&#10;i6dXc0o45moc88xejTSZLkRIL6S3JActNdplB1jDdi8hjdBfkLxtHBlaejVHHsIZtqPCNsDQBpQE&#10;ritnwRst1tqYfAJit7kxkewYtsR6PcVxLOEvWL5kxaAfcSWVYazpJRPPnSDpENAsh3+E5hKsFJQY&#10;iV8qRwWZmDbnIFG9cWhC9nh0NUcbLw74NNsQddejE7NSZc5gKxTLjm2be+3PdWH6/VW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3m/aK2AAAAAkBAAAPAAAAAAAAAAEAIAAAACIAAABkcnMvZG93&#10;bnJldi54bWxQSwECFAAUAAAACACHTuJAyFesvQACAADyAwAADgAAAAAAAAABACAAAAAnAQAAZHJz&#10;L2Uyb0RvYy54bWxQSwUGAAAAAAYABgBZAQAAmQ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182880</wp:posOffset>
                </wp:positionV>
                <wp:extent cx="6220460" cy="10795"/>
                <wp:effectExtent l="0" t="2540" r="8890" b="247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0460" cy="107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0.4pt;margin-top:14.4pt;height:0.85pt;width:489.8pt;z-index:251659264;mso-width-relative:page;mso-height-relative:page;" filled="f" stroked="t" coordsize="21600,21600" o:gfxdata="UEsDBAoAAAAAAIdO4kAAAAAAAAAAAAAAAAAEAAAAZHJzL1BLAwQUAAAACACHTuJA70n469gAAAAJ&#10;AQAADwAAAGRycy9kb3ducmV2LnhtbE2PMU/DMBCFdyT+g3VIbK3dVKA05NIBhMTAQlskRjc+4tD4&#10;HGKnTfn1uBNMd0/39N535XpynTjSEFrPCIu5AkFce9Nyg7DbPs9yECFqNrrzTAhnCrCurq9KXRh/&#10;4jc6bmIjUgiHQiPYGPtCylBbcjrMfU+cbp9+cDomOTTSDPqUwl0nM6XupdMtpware3q0VB82o0N4&#10;/7D0na2eXu1h+7P8ii+jPE8j4u3NQj2AiDTFPzNc8BM6VIlp70c2QXQIs1wl9IiQ5WkmQ766LHuE&#10;pboDWZXy/wfVL1BLAwQUAAAACACHTuJAC7OP5gACAADzAwAADgAAAGRycy9lMm9Eb2MueG1srVO7&#10;jhMxFO2R+AfLPZlJFsIyymSLDaFBsBKP3vFjxpJf8nUyyU/wA0h0UFFuz9+wfAbXnhBgaVLgwrr2&#10;PT6+5/h6cbW3huxkBO1dS6eTmhLpuBfadS1993b96JISSMwJZryTLT1IoFfLhw8WQ2jkzPfeCBkJ&#10;kjhohtDSPqXQVBXwXloGEx+kw6Ty0bKEy9hVIrIB2a2pZnU9rwYfRYieSwDcXY1JemSM5xB6pTSX&#10;K8+3Vro0skZpWEJJ0OsAdFmqVUry9FopkImYlqLSVGa8BONNnqvlgjVdZKHX/FgCO6eEe5os0w4v&#10;PVGtWGJkG/U/VFbz6MGrNOHeVqOQ4giqmNb3vHnTsyCLFrQawsl0+H+0/NXuJhItWnpBiWMWH/zu&#10;4+33D59/fPuE893XL+QimzQEaBB77W7icQXhJmbFexUtUUaH99hNxQNURfbF4sPJYrlPhOPmfDar&#10;H8/RfY65af302ZPMXo00mS5ESC+ktyQHLTXaZQdYw3YvIY3QX5C8bRwZsPbLaZ05Gfajwj7A0AbU&#10;BK4rh8EbLdbamHwEYre5NpHsGPbEel3jONbwFyzfsmLQj7iSyjDW9JKJ506QdAjolsNPQnMNVgpK&#10;jMQ/laOCTEybc5Ao3zh0IZs82pqjjRcHfJttiLrr0YppqTJnsBeKZ8e+zc3257ow/f6r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vSfjr2AAAAAkBAAAPAAAAAAAAAAEAIAAAACIAAABkcnMvZG93&#10;bnJldi54bWxQSwECFAAUAAAACACHTuJAC7OP5gACAADzAwAADgAAAAAAAAABACAAAAAnAQAAZHJz&#10;L2Uyb0RvYy54bWxQSwUGAAAAAAYABgBZAQAAmQ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960" w:firstLineChars="300"/>
        <w:jc w:val="center"/>
        <w:textAlignment w:val="auto"/>
        <w:rPr>
          <w:rFonts w:hint="default" w:ascii="Times New Roman" w:hAnsi="Times New Roman" w:eastAsia="方正黑体_GBK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A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类</w:t>
      </w:r>
      <w:r>
        <w:rPr>
          <w:rFonts w:hint="default" w:ascii="Times New Roman" w:hAnsi="Times New Roman" w:eastAsia="方正黑体_GBK" w:cs="Times New Roman"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黑体_GBK" w:cs="Times New Roman"/>
          <w:spacing w:val="-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20"/>
          <w:sz w:val="32"/>
          <w:szCs w:val="32"/>
          <w:lang w:val="en-US" w:eastAsia="zh-CN"/>
        </w:rPr>
        <w:t xml:space="preserve">                                               公开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5040" w:firstLineChars="18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u w:val="none"/>
          <w:lang w:val="en-US" w:eastAsia="zh-CN"/>
        </w:rPr>
        <w:t>海卫健函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〔2023〕159号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政协勐海县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十五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届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第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29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号提案的答复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  <w:lang w:val="en-US" w:eastAsia="zh-CN"/>
        </w:rPr>
        <w:t>黄云锋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委员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提出的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提高乡村医生能力及工资待遇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的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提案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》已收悉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，现答复如下：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近年来，勐海县卫生健康局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高度重视基层医疗卫生服务能力建设，结合健康扶贫、乡村振兴等工作，不断改善村卫生室基础设施，不断提高乡村医生能力，乡村医生待遇得到有效保障。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一、不断提升乡村医生整体素质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（一）提升乡村医生学历和执业能力。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以乡村医生执业医师化为目标，积极引导和鼓励乡村医生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通过继续教育提升学历，积极引导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参加医师资格考试，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提升乡村医生职业能力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577215</wp:posOffset>
            </wp:positionV>
            <wp:extent cx="7633335" cy="892175"/>
            <wp:effectExtent l="0" t="0" r="5715" b="3175"/>
            <wp:wrapNone/>
            <wp:docPr id="11" name="图片 8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222"/>
                    <pic:cNvPicPr>
                      <a:picLocks noChangeAspect="1"/>
                    </pic:cNvPicPr>
                  </pic:nvPicPr>
                  <pic:blipFill>
                    <a:blip r:embed="rId7"/>
                    <a:srcRect t="91740"/>
                    <a:stretch>
                      <a:fillRect/>
                    </a:stretch>
                  </pic:blipFill>
                  <pic:spPr>
                    <a:xfrm>
                      <a:off x="0" y="0"/>
                      <a:ext cx="763333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截至目前，乡村医生具有大学本科学历1人，专科学历18人，具有执业（助理）医师资格12人。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（二）加强乡村医生业务知识培训。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以业务培训、基层卫生人才能力提升培训等方式，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对在岗乡村医生进行基本医疗、基本公共卫生、中医药等业务知识规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范化培训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全面提升乡村医生整体素质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。2023年累计培训乡村医生1829人次。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二、不断优化村卫生室就医环境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依托健康扶贫、乡村振兴、边境小康村建设等项目，加大村卫生室投入力度，加强村卫生室标准化建设，不断完善村卫生室设施设备，不断拓展乡村医生业务，改善群众就医环境和就医体验，不断提升乡村医生业务收入。目前也在多方争取资金逐步改善老旧村卫生室，比如：勐往乡曼允村卫室新建项目已向州卫生健康委申报。截至目前，全县标准化建设行政村卫生室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84个。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三、认真落实乡村医生待遇保障政策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认真落实乡村卫生各项补助政策，及时拨付乡村医生定额补助、基本公共卫生服务项目补助、基本药物制度补助等，乡村医生待遇得到不断改善。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拨付乡村医生基本公共卫生服务项目补助资金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407.73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万元，拨付基本药物补助资金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165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万元，拨付每月定额补助资金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86.18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万元，为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乡村医生缴纳3000元/年标准的养老保险。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在下一步工作中，勐海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县卫生健康局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将严格落实乡村医生现有补助政策，通过拓展乡村医生业务、建立完善绩效考核机制等方式，体现乡村医生“多劳多得，优绩优酬”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同时，积极协调相关部门，争取政策支持，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推动乡村医生身份转变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感谢您对</w:t>
      </w:r>
      <w:r>
        <w:rPr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  <w:lang w:val="en-US" w:eastAsia="zh-CN"/>
        </w:rPr>
        <w:t>卫生健康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工作的关心和支持。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联系人及电话：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李秋艳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 xml:space="preserve">  5122445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勐海县卫生健康局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96" w:firstLineChars="100"/>
        <w:textAlignment w:val="auto"/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</w:pPr>
    </w:p>
    <w:p>
      <w:pPr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</w:pPr>
    </w:p>
    <w:p>
      <w:pPr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</w:pPr>
    </w:p>
    <w:p>
      <w:pPr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</w:pPr>
    </w:p>
    <w:p>
      <w:pPr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96" w:firstLineChars="1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  <w:t>抄送：</w:t>
      </w:r>
      <w:r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  <w:lang w:eastAsia="zh-CN"/>
        </w:rPr>
        <w:t>县政府办公室，县政协提案委</w:t>
      </w:r>
      <w:r>
        <w:rPr>
          <w:rFonts w:hint="eastAsia" w:eastAsia="方正仿宋_GBK" w:cs="Times New Roman"/>
          <w:spacing w:val="8"/>
          <w:sz w:val="28"/>
          <w:szCs w:val="28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  <w:lang w:val="en-US" w:eastAsia="zh-CN"/>
        </w:rPr>
        <w:t>勐往乡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人民政府。</w:t>
      </w:r>
      <w:r>
        <w:rPr>
          <w:rFonts w:hint="default" w:ascii="Times New Roman" w:hAnsi="Times New Roman" w:eastAsia="方正仿宋_GBK" w:cs="Times New Roman"/>
          <w:spacing w:val="8"/>
          <w:sz w:val="28"/>
          <w:szCs w:val="28"/>
          <w:u w:val="none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12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Nzc2MjI2OTJkMGI0NWJhZjFhNTAzODY1ZGQ5NTQifQ=="/>
  </w:docVars>
  <w:rsids>
    <w:rsidRoot w:val="5E875DC6"/>
    <w:rsid w:val="01572086"/>
    <w:rsid w:val="03F41199"/>
    <w:rsid w:val="049D002D"/>
    <w:rsid w:val="05F85C55"/>
    <w:rsid w:val="060B25A5"/>
    <w:rsid w:val="06CA57A7"/>
    <w:rsid w:val="07001682"/>
    <w:rsid w:val="08323A32"/>
    <w:rsid w:val="096070E4"/>
    <w:rsid w:val="0B2366CF"/>
    <w:rsid w:val="0D112248"/>
    <w:rsid w:val="10CF50A9"/>
    <w:rsid w:val="10E66044"/>
    <w:rsid w:val="119A5D8D"/>
    <w:rsid w:val="11B1254D"/>
    <w:rsid w:val="14061C68"/>
    <w:rsid w:val="15AB1579"/>
    <w:rsid w:val="15F77FC7"/>
    <w:rsid w:val="17874F86"/>
    <w:rsid w:val="1A077682"/>
    <w:rsid w:val="1A176A47"/>
    <w:rsid w:val="1B9312B6"/>
    <w:rsid w:val="1DE57CB9"/>
    <w:rsid w:val="1F4975E0"/>
    <w:rsid w:val="2481071B"/>
    <w:rsid w:val="24BF25F2"/>
    <w:rsid w:val="253512AF"/>
    <w:rsid w:val="26D56D7C"/>
    <w:rsid w:val="2A9742E1"/>
    <w:rsid w:val="2B8E7952"/>
    <w:rsid w:val="2DAF48B6"/>
    <w:rsid w:val="2E380D4F"/>
    <w:rsid w:val="2F1036CC"/>
    <w:rsid w:val="2F265313"/>
    <w:rsid w:val="30A1645B"/>
    <w:rsid w:val="34203F83"/>
    <w:rsid w:val="34EC0590"/>
    <w:rsid w:val="35005442"/>
    <w:rsid w:val="35C4147D"/>
    <w:rsid w:val="377B07F7"/>
    <w:rsid w:val="39297F2F"/>
    <w:rsid w:val="3C1F4C82"/>
    <w:rsid w:val="3D2B7997"/>
    <w:rsid w:val="3D3E4402"/>
    <w:rsid w:val="3ED92ACB"/>
    <w:rsid w:val="3F9157C2"/>
    <w:rsid w:val="42BE7B4D"/>
    <w:rsid w:val="43BA0B1F"/>
    <w:rsid w:val="445175A7"/>
    <w:rsid w:val="44532AF1"/>
    <w:rsid w:val="47725F87"/>
    <w:rsid w:val="4A356C60"/>
    <w:rsid w:val="4B9A1F15"/>
    <w:rsid w:val="4E695DC6"/>
    <w:rsid w:val="4FE176C7"/>
    <w:rsid w:val="5151118B"/>
    <w:rsid w:val="518355EF"/>
    <w:rsid w:val="535B2FF4"/>
    <w:rsid w:val="535B3F9E"/>
    <w:rsid w:val="54683432"/>
    <w:rsid w:val="549F6400"/>
    <w:rsid w:val="55FF4873"/>
    <w:rsid w:val="5623130F"/>
    <w:rsid w:val="57835F0B"/>
    <w:rsid w:val="58753914"/>
    <w:rsid w:val="596744D1"/>
    <w:rsid w:val="5B526995"/>
    <w:rsid w:val="5BD44B6B"/>
    <w:rsid w:val="5BDD101B"/>
    <w:rsid w:val="5C1F137F"/>
    <w:rsid w:val="5C2F741D"/>
    <w:rsid w:val="5C583771"/>
    <w:rsid w:val="5D1D625F"/>
    <w:rsid w:val="5D2B2C34"/>
    <w:rsid w:val="5E875DC6"/>
    <w:rsid w:val="5F245B8B"/>
    <w:rsid w:val="60D8526F"/>
    <w:rsid w:val="6228141E"/>
    <w:rsid w:val="628E3348"/>
    <w:rsid w:val="6ACC1E6E"/>
    <w:rsid w:val="6AD17CF5"/>
    <w:rsid w:val="6C321490"/>
    <w:rsid w:val="6D2C6E59"/>
    <w:rsid w:val="6DC26555"/>
    <w:rsid w:val="7275620F"/>
    <w:rsid w:val="73CB75B6"/>
    <w:rsid w:val="73D26A99"/>
    <w:rsid w:val="74CC4B72"/>
    <w:rsid w:val="75DD579A"/>
    <w:rsid w:val="76C43F20"/>
    <w:rsid w:val="77D77BE2"/>
    <w:rsid w:val="77F02851"/>
    <w:rsid w:val="79AA59C1"/>
    <w:rsid w:val="7B5D74AB"/>
    <w:rsid w:val="7FF544DD"/>
    <w:rsid w:val="DF5BDF9B"/>
    <w:rsid w:val="FCB5B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qFormat/>
    <w:uiPriority w:val="0"/>
    <w:pPr>
      <w:widowControl w:val="0"/>
      <w:spacing w:after="120" w:afterLines="0"/>
      <w:ind w:firstLine="420" w:firstLineChars="100"/>
      <w:jc w:val="both"/>
    </w:pPr>
    <w:rPr>
      <w:rFonts w:ascii="仿宋_GB2312" w:hAnsi="Calibri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2020-07-22T15:53:00Z</dcterms:created>
  <dc:creator>玉喃罕</dc:creator>
  <cp:lastModifiedBy>WPS_1543194420</cp:lastModifiedBy>
  <cp:lastPrinted>2022-10-26T08:31:00Z</cp:lastPrinted>
  <dcterms:modified xsi:type="dcterms:W3CDTF">2023-09-28T02:41:05Z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B2C631BD23834B1D9C61BCA6E625CAD5_13</vt:lpwstr>
  </property>
</Properties>
</file>