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color w:val="FF0000"/>
          <w:sz w:val="84"/>
        </w:rPr>
      </w:pPr>
      <w:r>
        <w:rPr>
          <w:rFonts w:eastAsia="黑体"/>
          <w:color w:val="FF0000"/>
          <w:sz w:val="84"/>
        </w:rPr>
        <w:t>卫生监督工作简报</w:t>
      </w:r>
    </w:p>
    <w:p>
      <w:pPr>
        <w:jc w:val="center"/>
        <w:rPr>
          <w:color w:val="FF0000"/>
          <w:sz w:val="18"/>
        </w:rPr>
      </w:pPr>
    </w:p>
    <w:p>
      <w:pPr>
        <w:jc w:val="center"/>
        <w:rPr>
          <w:color w:val="FF0000"/>
          <w:sz w:val="18"/>
        </w:rPr>
      </w:pPr>
    </w:p>
    <w:p>
      <w:pPr>
        <w:jc w:val="center"/>
        <w:rPr>
          <w:color w:val="FF0000"/>
          <w:sz w:val="32"/>
        </w:rPr>
      </w:pPr>
      <w:r>
        <w:rPr>
          <w:color w:val="FF0000"/>
          <w:sz w:val="28"/>
        </w:rPr>
        <w:t>勐海县卫生监督</w:t>
      </w:r>
      <w:r>
        <w:rPr>
          <w:rFonts w:hint="eastAsia"/>
          <w:color w:val="FF0000"/>
          <w:sz w:val="28"/>
          <w:lang w:val="en-US" w:eastAsia="zh-CN"/>
        </w:rPr>
        <w:t>协管站</w:t>
      </w:r>
      <w:r>
        <w:rPr>
          <w:color w:val="FF0000"/>
          <w:sz w:val="28"/>
        </w:rPr>
        <w:t xml:space="preserve">                        </w:t>
      </w:r>
      <w:r>
        <w:rPr>
          <w:rFonts w:hint="eastAsia"/>
          <w:color w:val="FF0000"/>
          <w:sz w:val="28"/>
          <w:lang w:val="en-US" w:eastAsia="zh-CN"/>
        </w:rPr>
        <w:t>2022</w:t>
      </w:r>
      <w:r>
        <w:rPr>
          <w:color w:val="FF0000"/>
          <w:sz w:val="28"/>
        </w:rPr>
        <w:t>年</w:t>
      </w:r>
      <w:r>
        <w:rPr>
          <w:rFonts w:hint="eastAsia"/>
          <w:color w:val="FF0000"/>
          <w:sz w:val="28"/>
          <w:lang w:val="en-US" w:eastAsia="zh-CN"/>
        </w:rPr>
        <w:t>3</w:t>
      </w:r>
      <w:r>
        <w:rPr>
          <w:color w:val="FF0000"/>
          <w:sz w:val="28"/>
        </w:rPr>
        <w:t>月</w:t>
      </w:r>
      <w:r>
        <w:rPr>
          <w:rFonts w:hint="eastAsia"/>
          <w:color w:val="FF0000"/>
          <w:sz w:val="28"/>
          <w:lang w:val="en-US" w:eastAsia="zh-CN"/>
        </w:rPr>
        <w:t>18</w:t>
      </w:r>
      <w:r>
        <w:rPr>
          <w:color w:val="FF0000"/>
          <w:sz w:val="28"/>
        </w:rPr>
        <w:t>日</w:t>
      </w:r>
    </w:p>
    <w:p>
      <w:pPr>
        <w:jc w:val="center"/>
        <w:rPr>
          <w:rFonts w:eastAsia="黑体"/>
          <w:sz w:val="44"/>
        </w:rPr>
      </w:pPr>
      <w:r>
        <w:rPr>
          <w:rFonts w:eastAsia="黑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829300" cy="0"/>
                <wp:effectExtent l="0" t="9525" r="0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6pt;height:0pt;width:459pt;z-index:251659264;mso-width-relative:page;mso-height-relative:page;" filled="f" stroked="t" coordsize="21600,21600" o:gfxdata="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xbMlEdMAAAAEAQAADwAAAAAAAAABACAAAAAiAAAAZHJzL2Rvd25yZXYueG1sUEsBAhQA&#10;FAAAAAgAh07iQMlE6Aj3AQAA5QMAAA4AAAAAAAAAAQAgAAAAIgEAAGRycy9lMm9Eb2MueG1sUEsF&#10;BgAAAAAGAAYAWQEAAIs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勐海县卫生健康局卫生监督所召开2022年第一季度卫生监督协管员培训会议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left"/>
        <w:textAlignment w:val="auto"/>
        <w:rPr>
          <w:rFonts w:hint="default"/>
          <w:lang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2056765</wp:posOffset>
            </wp:positionV>
            <wp:extent cx="5274310" cy="3955415"/>
            <wp:effectExtent l="0" t="0" r="2540" b="6985"/>
            <wp:wrapTopAndBottom/>
            <wp:docPr id="5" name="图片 5" descr="d5976769e54cc7eb0692b6f3d616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5976769e54cc7eb0692b6f3d6165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方正仿宋_GBK" w:cs="Times New Roman"/>
          <w:sz w:val="32"/>
          <w:szCs w:val="32"/>
          <w:u w:val="none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全面提高我县卫生健康监督协管员的整体作战能力和服务水平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日</w:t>
      </w:r>
      <w:r>
        <w:rPr>
          <w:rFonts w:hint="eastAsia" w:eastAsia="方正仿宋_GBK" w:cs="Times New Roman"/>
          <w:sz w:val="32"/>
          <w:szCs w:val="32"/>
          <w:u w:val="none"/>
          <w:lang w:val="en-US" w:eastAsia="zh-CN"/>
        </w:rPr>
        <w:t>上午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，勐海县</w:t>
      </w:r>
      <w:r>
        <w:rPr>
          <w:rFonts w:hint="eastAsia" w:eastAsia="方正仿宋_GBK" w:cs="Times New Roman"/>
          <w:sz w:val="32"/>
          <w:szCs w:val="32"/>
          <w:u w:val="none"/>
          <w:lang w:val="en-US" w:eastAsia="zh-CN"/>
        </w:rPr>
        <w:t>卫生健康局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卫生监督所在局四楼会议室组织召开了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2022年第一季度卫生监督协管员培训</w:t>
      </w:r>
      <w:r>
        <w:rPr>
          <w:rFonts w:hint="eastAsia" w:eastAsia="方正仿宋_GBK" w:cs="Times New Roman"/>
          <w:sz w:val="32"/>
          <w:szCs w:val="32"/>
          <w:u w:val="none"/>
          <w:lang w:val="en-US" w:eastAsia="zh-CN"/>
        </w:rPr>
        <w:t>会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会议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由所长陈兴贵主持，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所领导班子和各乡镇卫生监督协管员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共</w:t>
      </w:r>
      <w:r>
        <w:rPr>
          <w:rFonts w:hint="eastAsia" w:eastAsia="方正仿宋_GBK" w:cs="Times New Roman"/>
          <w:sz w:val="32"/>
          <w:szCs w:val="32"/>
          <w:u w:val="none"/>
          <w:lang w:val="en-US" w:eastAsia="zh-CN"/>
        </w:rPr>
        <w:t>38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人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参加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/>
        <w:jc w:val="left"/>
        <w:textAlignment w:val="auto"/>
        <w:outlineLvl w:val="9"/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101600</wp:posOffset>
            </wp:positionH>
            <wp:positionV relativeFrom="page">
              <wp:posOffset>1019175</wp:posOffset>
            </wp:positionV>
            <wp:extent cx="5253990" cy="3940175"/>
            <wp:effectExtent l="0" t="0" r="3810" b="3175"/>
            <wp:wrapTopAndBottom/>
            <wp:docPr id="1" name="图片 1" descr="ab9417e4b5212101eeaef52d8ae09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b9417e4b5212101eeaef52d8ae095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培训会上，所长陈兴贵作动员讲话，指出由于协管体制改革和疫情影响，卫生协管工作严重滞后，各乡镇存在对卫生监督协管工作重视不够，制度执行不力、水平参差不齐，开展经常性监督不够、信息报告不及时、一户一档资料不完整等问题。要求</w:t>
      </w:r>
      <w:r>
        <w:rPr>
          <w:rFonts w:hint="eastAsia" w:eastAsia="方正仿宋_GBK" w:cs="Times New Roman"/>
          <w:sz w:val="32"/>
          <w:szCs w:val="32"/>
          <w:u w:val="none"/>
          <w:lang w:val="en-US" w:eastAsia="zh-CN"/>
        </w:rPr>
        <w:t>大家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：一是提高认识，按照卫生监督协管的标准要求，进一步完善工作制度，并抓好落实；二是做好辖区监管对象摸底资料，建立健全卫生监督一户一档；三是在当前疫情防控非常时期，提高政治站位，开展经常性监督，确保辖区内监督对象全覆盖，并及时上报信息</w:t>
      </w:r>
      <w:r>
        <w:rPr>
          <w:rFonts w:hint="eastAsia" w:eastAsia="方正仿宋_GBK" w:cs="Times New Roman"/>
          <w:sz w:val="32"/>
          <w:szCs w:val="32"/>
          <w:u w:val="none"/>
          <w:lang w:val="en-US" w:eastAsia="zh-CN"/>
        </w:rPr>
        <w:t>。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作为卫生监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督协管人员要加强对法律法规的学习了解，提高自身的能力和本领，充分发挥卫生监督协管的作用，把卫生监督协管服务工作落实到实处。</w:t>
      </w:r>
    </w:p>
    <w:p>
      <w:pPr>
        <w:pStyle w:val="2"/>
        <w:ind w:firstLine="640" w:firstLineChars="200"/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 w:val="0"/>
          <w:bCs/>
          <w:color w:val="auto"/>
          <w:sz w:val="32"/>
          <w:szCs w:val="32"/>
          <w:lang w:val="en-US" w:eastAsia="zh-CN"/>
        </w:rPr>
        <w:t>会上，建成区卫生监督协管员结合自身经验围绕信息报告流程、医疗机构疫情防控、相关法律法规、公共场所从业人员卫生管理环节的基本要求进行培训，并对2021年度基本公共卫生服务项目和（卫生监督协管</w:t>
      </w: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t>类）州级年终绩效评价情况进行通报。</w:t>
      </w:r>
    </w:p>
    <w:p>
      <w:pPr>
        <w:rPr>
          <w:rFonts w:hint="eastAsia"/>
          <w:lang w:val="en-US" w:eastAsia="zh-CN"/>
        </w:rPr>
      </w:pPr>
      <w:r>
        <w:rPr>
          <w:rFonts w:hint="eastAsia" w:eastAsia="方正仿宋_GBK" w:cs="Times New Roman"/>
          <w:b w:val="0"/>
          <w:bCs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-22225</wp:posOffset>
            </wp:positionH>
            <wp:positionV relativeFrom="page">
              <wp:posOffset>3108960</wp:posOffset>
            </wp:positionV>
            <wp:extent cx="5359400" cy="3441700"/>
            <wp:effectExtent l="0" t="0" r="12700" b="6350"/>
            <wp:wrapTopAndBottom/>
            <wp:docPr id="2" name="图片 2" descr="dd3086053d68eb3b832b01fd9b8a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d3086053d68eb3b832b01fd9b8a1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default" w:ascii="Arial" w:hAnsi="Arial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default" w:ascii="Arial" w:hAnsi="Arial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通过此次培训，进一步提高了卫生监督协管员</w:t>
      </w:r>
      <w:r>
        <w:rPr>
          <w:rFonts w:hint="eastAsia" w:ascii="Arial" w:hAnsi="Arial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的</w:t>
      </w:r>
      <w:r>
        <w:rPr>
          <w:rFonts w:hint="default" w:ascii="Arial" w:hAnsi="Arial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业务水平，明确了职责和标准，规范了自身的监督巡查行为，为促进卫生监督协管工作标准化、</w:t>
      </w:r>
      <w:r>
        <w:rPr>
          <w:rFonts w:hint="eastAsia" w:ascii="Arial" w:hAnsi="Arial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制度化，</w:t>
      </w:r>
      <w:r>
        <w:rPr>
          <w:rFonts w:hint="default" w:ascii="Arial" w:hAnsi="Arial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充分发挥卫生监督协管员的</w:t>
      </w:r>
      <w:r>
        <w:rPr>
          <w:rFonts w:hint="eastAsia" w:ascii="Arial" w:hAnsi="Arial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协管协查</w:t>
      </w:r>
      <w:r>
        <w:rPr>
          <w:rFonts w:hint="default" w:ascii="Arial" w:hAnsi="Arial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作用奠定良好基础。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拟稿：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>建成区协管站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>核稿：</w:t>
      </w:r>
      <w:r>
        <w:rPr>
          <w:rFonts w:hint="eastAsia" w:eastAsia="方正仿宋_GBK" w:cs="Times New Roman"/>
          <w:sz w:val="32"/>
          <w:szCs w:val="32"/>
          <w:u w:val="single"/>
          <w:lang w:val="en-US" w:eastAsia="zh-CN"/>
        </w:rPr>
        <w:t xml:space="preserve">陈兴贵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kern w:val="16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抄送：</w:t>
      </w:r>
      <w:r>
        <w:rPr>
          <w:rFonts w:hint="default" w:ascii="Times New Roman" w:hAnsi="Times New Roman" w:eastAsia="方正仿宋_GBK" w:cs="Times New Roman"/>
          <w:kern w:val="16"/>
          <w:sz w:val="32"/>
          <w:szCs w:val="32"/>
          <w:u w:val="single"/>
        </w:rPr>
        <w:t>西双版纳州卫生监督所</w:t>
      </w:r>
      <w:r>
        <w:rPr>
          <w:rFonts w:hint="eastAsia" w:ascii="Times New Roman" w:hAnsi="Times New Roman" w:eastAsia="方正仿宋_GBK" w:cs="Times New Roman"/>
          <w:kern w:val="16"/>
          <w:sz w:val="32"/>
          <w:szCs w:val="32"/>
          <w:u w:val="singl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kern w:val="16"/>
          <w:sz w:val="32"/>
          <w:szCs w:val="32"/>
          <w:u w:val="single"/>
        </w:rPr>
        <w:t>勐海县卫</w:t>
      </w:r>
      <w:r>
        <w:rPr>
          <w:rFonts w:hint="default" w:ascii="Times New Roman" w:hAnsi="Times New Roman" w:eastAsia="方正仿宋_GBK" w:cs="Times New Roman"/>
          <w:kern w:val="16"/>
          <w:sz w:val="32"/>
          <w:szCs w:val="32"/>
          <w:u w:val="single"/>
          <w:lang w:val="en-US" w:eastAsia="zh-CN"/>
        </w:rPr>
        <w:t>生</w:t>
      </w:r>
      <w:r>
        <w:rPr>
          <w:rFonts w:hint="default" w:ascii="Times New Roman" w:hAnsi="Times New Roman" w:eastAsia="方正仿宋_GBK" w:cs="Times New Roman"/>
          <w:kern w:val="16"/>
          <w:sz w:val="32"/>
          <w:szCs w:val="32"/>
          <w:u w:val="single"/>
        </w:rPr>
        <w:t>健</w:t>
      </w:r>
      <w:r>
        <w:rPr>
          <w:rFonts w:hint="default" w:ascii="Times New Roman" w:hAnsi="Times New Roman" w:eastAsia="方正仿宋_GBK" w:cs="Times New Roman"/>
          <w:kern w:val="16"/>
          <w:sz w:val="32"/>
          <w:szCs w:val="32"/>
          <w:u w:val="single"/>
          <w:lang w:val="en-US" w:eastAsia="zh-CN"/>
        </w:rPr>
        <w:t>康</w:t>
      </w:r>
      <w:r>
        <w:rPr>
          <w:rFonts w:hint="default" w:ascii="Times New Roman" w:hAnsi="Times New Roman" w:eastAsia="方正仿宋_GBK" w:cs="Times New Roman"/>
          <w:kern w:val="16"/>
          <w:sz w:val="32"/>
          <w:szCs w:val="32"/>
          <w:u w:val="single"/>
        </w:rPr>
        <w:t>局</w:t>
      </w:r>
      <w:r>
        <w:rPr>
          <w:rFonts w:hint="default" w:ascii="Times New Roman" w:hAnsi="Times New Roman" w:eastAsia="方正仿宋_GBK" w:cs="Times New Roman"/>
          <w:strike w:val="0"/>
          <w:dstrike w:val="0"/>
          <w:kern w:val="16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eastAsia="方正仿宋_GBK" w:cs="Times New Roman"/>
          <w:strike w:val="0"/>
          <w:dstrike w:val="0"/>
          <w:kern w:val="16"/>
          <w:sz w:val="32"/>
          <w:szCs w:val="32"/>
          <w:u w:val="single"/>
          <w:lang w:val="en-US" w:eastAsia="zh-CN"/>
        </w:rPr>
        <w:t xml:space="preserve">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07FB253-595D-41EA-B960-07196EB20C4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80A5346-A618-468F-91A4-DFFBB0781CE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EDA208C5-C18D-41F8-8642-60436299C9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11D5127-878D-440C-9D9F-C8BDE10753A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1E41DC17-A290-4C70-9C50-3033C941F2C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52621"/>
    <w:rsid w:val="006150DD"/>
    <w:rsid w:val="006A4943"/>
    <w:rsid w:val="008B4CFE"/>
    <w:rsid w:val="018725D7"/>
    <w:rsid w:val="03A017C8"/>
    <w:rsid w:val="059E3B76"/>
    <w:rsid w:val="05D7236F"/>
    <w:rsid w:val="07D66CC4"/>
    <w:rsid w:val="09413AD5"/>
    <w:rsid w:val="09E84FDC"/>
    <w:rsid w:val="0A155348"/>
    <w:rsid w:val="0AAD2C11"/>
    <w:rsid w:val="0B052621"/>
    <w:rsid w:val="0B12581B"/>
    <w:rsid w:val="0BD71C4E"/>
    <w:rsid w:val="0BE63421"/>
    <w:rsid w:val="0D0A3943"/>
    <w:rsid w:val="0D106DEC"/>
    <w:rsid w:val="0D152D17"/>
    <w:rsid w:val="0D177C10"/>
    <w:rsid w:val="0DFC731D"/>
    <w:rsid w:val="0FFA71AD"/>
    <w:rsid w:val="123A30B5"/>
    <w:rsid w:val="13317578"/>
    <w:rsid w:val="13375038"/>
    <w:rsid w:val="13AE401B"/>
    <w:rsid w:val="160D31C8"/>
    <w:rsid w:val="163143CB"/>
    <w:rsid w:val="16FD4327"/>
    <w:rsid w:val="18E37726"/>
    <w:rsid w:val="19805059"/>
    <w:rsid w:val="1A8E4108"/>
    <w:rsid w:val="1BDA55C1"/>
    <w:rsid w:val="1DC81ADD"/>
    <w:rsid w:val="1DEB521B"/>
    <w:rsid w:val="1F2115FD"/>
    <w:rsid w:val="1F413824"/>
    <w:rsid w:val="1F9847DF"/>
    <w:rsid w:val="1FEF7F53"/>
    <w:rsid w:val="250A13A2"/>
    <w:rsid w:val="258E47D4"/>
    <w:rsid w:val="25C86AA1"/>
    <w:rsid w:val="27873FB7"/>
    <w:rsid w:val="2B5163EE"/>
    <w:rsid w:val="2BC277C8"/>
    <w:rsid w:val="2C1B1466"/>
    <w:rsid w:val="2D2D71AB"/>
    <w:rsid w:val="2DA07BAD"/>
    <w:rsid w:val="2DAA1BB6"/>
    <w:rsid w:val="2E516E66"/>
    <w:rsid w:val="2EA87F63"/>
    <w:rsid w:val="2EFA05DB"/>
    <w:rsid w:val="2FC1301C"/>
    <w:rsid w:val="30BE3B50"/>
    <w:rsid w:val="31BA1F9F"/>
    <w:rsid w:val="329F234C"/>
    <w:rsid w:val="35571788"/>
    <w:rsid w:val="35E77AE9"/>
    <w:rsid w:val="396341F7"/>
    <w:rsid w:val="39AD494F"/>
    <w:rsid w:val="3A271638"/>
    <w:rsid w:val="3BC759CE"/>
    <w:rsid w:val="3BE570FB"/>
    <w:rsid w:val="3EC754BD"/>
    <w:rsid w:val="3FC76119"/>
    <w:rsid w:val="4093352E"/>
    <w:rsid w:val="40E46780"/>
    <w:rsid w:val="42DB76CD"/>
    <w:rsid w:val="441E343D"/>
    <w:rsid w:val="44833F25"/>
    <w:rsid w:val="452C658B"/>
    <w:rsid w:val="4592222B"/>
    <w:rsid w:val="45A13FC4"/>
    <w:rsid w:val="469429E0"/>
    <w:rsid w:val="4AC44AAA"/>
    <w:rsid w:val="4B33192B"/>
    <w:rsid w:val="4B683506"/>
    <w:rsid w:val="4DDD0518"/>
    <w:rsid w:val="4E1A67E7"/>
    <w:rsid w:val="4EFC67A9"/>
    <w:rsid w:val="4FB9608D"/>
    <w:rsid w:val="50AE06C0"/>
    <w:rsid w:val="545470E0"/>
    <w:rsid w:val="562D3608"/>
    <w:rsid w:val="5742737C"/>
    <w:rsid w:val="599255D6"/>
    <w:rsid w:val="59956DE5"/>
    <w:rsid w:val="59FF6F8A"/>
    <w:rsid w:val="5CBB6BA9"/>
    <w:rsid w:val="5DB17C68"/>
    <w:rsid w:val="5FC70F7F"/>
    <w:rsid w:val="601F35A9"/>
    <w:rsid w:val="6084431C"/>
    <w:rsid w:val="62214CDD"/>
    <w:rsid w:val="62666743"/>
    <w:rsid w:val="62D13336"/>
    <w:rsid w:val="64137F7D"/>
    <w:rsid w:val="64417A0A"/>
    <w:rsid w:val="652F27F9"/>
    <w:rsid w:val="66B638D0"/>
    <w:rsid w:val="67887ADD"/>
    <w:rsid w:val="680A430B"/>
    <w:rsid w:val="6AA50885"/>
    <w:rsid w:val="6B381900"/>
    <w:rsid w:val="6DB35B1E"/>
    <w:rsid w:val="6DC337CD"/>
    <w:rsid w:val="6E690B07"/>
    <w:rsid w:val="6FB541EF"/>
    <w:rsid w:val="70AE708C"/>
    <w:rsid w:val="715022A5"/>
    <w:rsid w:val="715A79B6"/>
    <w:rsid w:val="72AC3276"/>
    <w:rsid w:val="73CD2003"/>
    <w:rsid w:val="73E323B3"/>
    <w:rsid w:val="75473A0F"/>
    <w:rsid w:val="76306226"/>
    <w:rsid w:val="790F7AA6"/>
    <w:rsid w:val="79E6314C"/>
    <w:rsid w:val="7AFE29F6"/>
    <w:rsid w:val="7BE703DD"/>
    <w:rsid w:val="7BF25C0A"/>
    <w:rsid w:val="7DE13337"/>
    <w:rsid w:val="7E547ABB"/>
    <w:rsid w:val="7F1A4E0A"/>
    <w:rsid w:val="7FAB7977"/>
    <w:rsid w:val="7FC4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2021-06-04T02:58:00Z</dcterms:created>
  <dc:creator>兮兮</dc:creator>
  <cp:lastModifiedBy>媌</cp:lastModifiedBy>
  <dcterms:modified xsi:type="dcterms:W3CDTF">2022-03-18T09:20:39Z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B7EAFC849565453DBA48192F90F7CABA</vt:lpwstr>
  </property>
  <property fmtid="{D5CDD505-2E9C-101B-9397-08002B2CF9AE}" pid="4" name="KSOSaveFontToCloudKey">
    <vt:lpwstr>586678000_btnclosed</vt:lpwstr>
  </property>
</Properties>
</file>