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勐海县审计局2018年部门预算</w:t>
      </w:r>
    </w:p>
    <w:p>
      <w:pPr>
        <w:widowControl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编制说明</w:t>
      </w:r>
    </w:p>
    <w:p>
      <w:pPr>
        <w:widowControl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widowControl/>
        <w:ind w:firstLine="640" w:firstLineChars="200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一、基本职能及主要工作</w:t>
      </w:r>
    </w:p>
    <w:p>
      <w:pPr>
        <w:widowControl/>
        <w:ind w:firstLine="640" w:firstLineChars="200"/>
        <w:jc w:val="left"/>
        <w:rPr>
          <w:rFonts w:hint="eastAsia" w:ascii="方正楷体_GBK" w:hAnsi="方正楷体_GBK" w:eastAsia="方正楷体_GBK" w:cs="方正楷体_GBK"/>
          <w:b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（一）部门主要职责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勐海县审计局主要职能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对本县财政收支和法律、法规规定属于审计监督范围的财务收支的真实性、合法性和效益性进行审计监督，维护财政经济秩序，提高财政资金使用效益，促进廉政建设，保障国民经济和社会健康发展。对审计、专项审计的审计结果承担责任，负有督促被审计单位整改的责任。</w:t>
      </w:r>
    </w:p>
    <w:p>
      <w:pPr>
        <w:widowControl/>
        <w:ind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（二）机构设置情况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我局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年预算单位编报1个（含1个下属事业单位勐海县审计局内部审计指导中心，未进行独立核算），内设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个业务股室，分别为：办公室、财政经贸审计股、经济责任审计股、法规股及固定资产投资审计股。</w:t>
      </w:r>
    </w:p>
    <w:p>
      <w:pPr>
        <w:widowControl/>
        <w:ind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（三）重点工作概述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年我局的重点工作任务是：认真履行职责，努力提高审计监督效能。进一步突出工作重点，认真履行审计监督职能，持续加大对我县重点领域、重点部门及重点资金的审计监督。深化财政审计，优化固定资产投资审计，加大项目全过程跟踪审计，加强专项资金审计，推进政策执行跟踪审计，致力脱贫攻坚，持续推进扶贫审计工作，探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开展领导干部自然资源资产责任审计、事业单位经济责任审计等审计工作，建立健全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我县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《领导干部经济责任审计全覆盖实施方案》、《领导干部经济责任审计对象分类管理办法》等多项制度，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探索完善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我县经济责任的界定标准和审计评价标准，建立</w:t>
      </w:r>
      <w:r>
        <w:rPr>
          <w:rFonts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ascii="方正仿宋_GBK" w:hAnsi="方正仿宋_GBK" w:eastAsia="方正仿宋_GBK" w:cs="方正仿宋_GBK"/>
          <w:sz w:val="32"/>
          <w:szCs w:val="32"/>
        </w:rPr>
        <w:instrText xml:space="preserve"> HYPERLINK "http://www.studa.net/gongxue/" </w:instrText>
      </w:r>
      <w:r>
        <w:rPr>
          <w:rFonts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科学</w:t>
      </w:r>
      <w:r>
        <w:rPr>
          <w:rFonts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的经济责任界定、评价体系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突出权责对等原则，紧扣“权力”与“责任”两个关键环节，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推进经济责任审计“全覆盖”，持续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有效发挥审计保障经济社会健康运行的“免疫系统”功能和“公共财政卫士”作用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，为我县经济社会健康发展保驾护航。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同时，进一步完善审计工作机制，突出整改重点，明确整改责任，加强整改措施，狠抓审计整改和审计决定落实工作，积极发挥审计监督的职能作用。 </w:t>
      </w:r>
    </w:p>
    <w:p>
      <w:pPr>
        <w:widowControl/>
        <w:ind w:firstLine="640" w:firstLineChars="200"/>
        <w:jc w:val="left"/>
        <w:rPr>
          <w:rFonts w:hint="eastAsia" w:ascii="方正楷体_GBK" w:hAnsi="方正楷体_GBK" w:eastAsia="方正楷体_GBK" w:cs="方正楷体_GBK"/>
          <w:b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二、预算单位基本情况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我部门编制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年部门预算单位共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个。其中：财政全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供给单位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个；部分供给单位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个；特殊供给单位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个；自收自支单位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个。财政全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供给单位中行政单位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个；参公管理事业单位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个；非参公管理事业单位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个。截止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2017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月统计，部门基本情况如下：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在职人员编制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人，其中：行政编制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人，事业编制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人。在职实有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人，其中： 财政全供养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人，财政部分供养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人，非财政供养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人。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离退休人员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人，其中： 离休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人，退休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人。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车辆编制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辆，实有车辆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辆。</w:t>
      </w:r>
    </w:p>
    <w:p>
      <w:pPr>
        <w:widowControl/>
        <w:ind w:firstLine="640" w:firstLineChars="200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三、预算单位收入情况</w:t>
      </w:r>
    </w:p>
    <w:p>
      <w:pPr>
        <w:widowControl/>
        <w:ind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（一）部门财务收入情况</w:t>
      </w:r>
    </w:p>
    <w:p>
      <w:pPr>
        <w:widowControl/>
        <w:ind w:firstLine="800" w:firstLineChars="2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年部门财务总收入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341.15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万元，其中：一般公共预算财政拨款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340.21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万元，政府性基金预算财政拨款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万元，国有资本经营预算财政拨款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万元，事业收入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万元，事业单位经营收入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万元，其他收入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万元，上年结转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0.94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</w:t>
      </w:r>
    </w:p>
    <w:p>
      <w:pPr>
        <w:widowControl/>
        <w:ind w:firstLine="480" w:firstLineChars="1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（二）财政拨款收入情况</w:t>
      </w:r>
    </w:p>
    <w:p>
      <w:pPr>
        <w:widowControl/>
        <w:ind w:firstLine="800" w:firstLineChars="2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年部门财政拨款收入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341.15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万元，其中:本年收入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340.21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万元，上年结转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0.94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万元。本年收入中，一般公共预算财政拨款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340.21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万元（本级财力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340.21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万元，专项收入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万元，执法办案补助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万元，收费成本补偿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万元，财政专户管理的收入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万元，国有资源（资产）有偿使用成本补偿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万元），政府性基金预算财政拨款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万元，国有资本经营预算财政拨款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</w:t>
      </w:r>
    </w:p>
    <w:p>
      <w:pPr>
        <w:widowControl/>
        <w:ind w:firstLine="640" w:firstLineChars="200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四、预算单位支出情况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年部门预算总支出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341.15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（含上年结转数），财政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拨款安排支出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341.15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万元，其中，基本支出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261.15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万元，项目支出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80.00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</w:t>
      </w:r>
    </w:p>
    <w:p>
      <w:pPr>
        <w:widowControl/>
        <w:ind w:firstLine="480" w:firstLineChars="15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（一）财政拨款安排支出按功能科目分类情况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按功能科目分组，主要用于：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2010801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行政运行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135.21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2010804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审计业务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80.00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2010850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事业运行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60.66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2080505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机关事业单位基本养老保险缴费支出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28.14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2101101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行政单位医疗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9.20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2101102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事业单位医疗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4.88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2101103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公务员医疗补助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7.04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2101199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其他行政事业单位医疗支出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0.65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2210201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住房公积金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15.37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万元。</w:t>
      </w:r>
    </w:p>
    <w:p>
      <w:pPr>
        <w:widowControl/>
        <w:ind w:firstLine="480" w:firstLineChars="1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（二）财政拨款安排支出按经济科目分类情况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按经济科目分类，主要用于：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工资福利支出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228.09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万元、商品和服务支出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111.14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万元、对个人和家庭的补助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1.25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万元、资本性支出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0.67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万元。</w:t>
      </w:r>
    </w:p>
    <w:p>
      <w:pPr>
        <w:widowControl/>
        <w:ind w:firstLine="640" w:firstLineChars="200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五、省对下转项转移支付情况</w:t>
      </w:r>
    </w:p>
    <w:p>
      <w:pPr>
        <w:widowControl/>
        <w:ind w:firstLine="480" w:firstLineChars="15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（一）列入省对下专项转移支付项目清单项目情况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无</w:t>
      </w:r>
    </w:p>
    <w:p>
      <w:pPr>
        <w:widowControl/>
        <w:ind w:firstLine="480" w:firstLineChars="15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（二）与中央配套事项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无</w:t>
      </w:r>
    </w:p>
    <w:p>
      <w:pPr>
        <w:widowControl/>
        <w:ind w:firstLine="480" w:firstLineChars="15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按既定政策标准测算补助事项</w:t>
      </w:r>
    </w:p>
    <w:p>
      <w:pPr>
        <w:widowControl/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无</w:t>
      </w:r>
    </w:p>
    <w:p>
      <w:pPr>
        <w:widowControl/>
        <w:ind w:firstLine="640" w:firstLineChars="200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六、政府采购预算情况</w:t>
      </w:r>
    </w:p>
    <w:p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   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根据《中华人民共和国政府采购法》的有关规定，编制了政府采购预算，共涉及采购项目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个，采购预算资金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0.67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</w:t>
      </w:r>
    </w:p>
    <w:p>
      <w:pPr>
        <w:widowControl/>
        <w:ind w:firstLine="640" w:firstLineChars="200"/>
        <w:jc w:val="left"/>
        <w:rPr>
          <w:rFonts w:hint="eastAsia" w:ascii="方正楷体_GBK" w:hAnsi="方正楷体_GBK" w:eastAsia="方正楷体_GBK" w:cs="方正楷体_GBK"/>
          <w:b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七、预算收支增减变化情况说明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年预算总收支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341.15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万元，其中，基本支出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261.15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万元，项目支出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80.00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（一）基本支出情况：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基本支出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261.15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万元，较上年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224.89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万元增加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36.26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16.12%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的主要原因：政策性调资及工资正常晋升变动。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（二）项目支出情况：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万元，较上年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23.08%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，主要用于日常办公费、公务接待费、公务用车运行维护费、劳务费、培训费、差旅费、其他资本性支出等，增长的主要原因是：我局增加了培训费及医疗费补助等的支出。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（三）“三公”经费情况：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年一般公共预算“三公”经费预算合计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8.00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万元，其中：因公出国（境）费支出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万元、公务用车购置及运行维护费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万元（其中：公务用车购置费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万元、公务用车运行维护费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.00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万元）、公务接待费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万元，较上年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8.19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万元减少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0.19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万元，其中：公务用车运行维护费较上年减少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0.19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万元，公务接待费较上年持平。减少的原因是：我局严格执行八项规定和党政机关厉行节约的有关要求，严格控制“三公”经费支出情况，切实压缩“三公”经费规模。</w:t>
      </w:r>
    </w:p>
    <w:p>
      <w:pPr>
        <w:widowControl/>
        <w:ind w:firstLine="640" w:firstLineChars="200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八、其他公开信息</w:t>
      </w:r>
    </w:p>
    <w:p>
      <w:pPr>
        <w:widowControl/>
        <w:ind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（一）专业名词解释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我局无需要解释的专业名词</w:t>
      </w:r>
    </w:p>
    <w:p>
      <w:pPr>
        <w:widowControl/>
        <w:ind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（二）机关运行经费安排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年，我局机关运行经费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33.06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万元（含上年结转数），主要用于运行经费支出，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其中：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办公费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4.50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万元、印刷费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0.62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万元、水费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0.88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万元、电费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0.85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万元、邮电费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0.67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万元、物业管理费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0.27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万元、差旅费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4.63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万元、维修（护）费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0.41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万元、培训费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1.32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万元、公务接待费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0.60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万元、工会经费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2.76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万元、福利费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2.76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万元、公务用车运行维护费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1.57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万元、其他交通费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10.76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万元、其他商品和服务支出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0.46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万元。</w:t>
      </w:r>
    </w:p>
    <w:p>
      <w:pPr>
        <w:widowControl/>
        <w:ind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（三）国有资产占用情况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鉴于截至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日的国有资产占有使用情况需在完成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年决算编制后才能统计汇总相关数据，因此，将在公开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年度部门决算时一并公开部门截至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日的国有资产占有使用情况。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      勐海县审计局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日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1157"/>
    <w:rsid w:val="00083CB1"/>
    <w:rsid w:val="00085843"/>
    <w:rsid w:val="000860FB"/>
    <w:rsid w:val="000952C1"/>
    <w:rsid w:val="00096A53"/>
    <w:rsid w:val="000A03E5"/>
    <w:rsid w:val="000A07EA"/>
    <w:rsid w:val="000A1122"/>
    <w:rsid w:val="000A6A4C"/>
    <w:rsid w:val="000A74AF"/>
    <w:rsid w:val="000A7B19"/>
    <w:rsid w:val="000B0125"/>
    <w:rsid w:val="000B59B5"/>
    <w:rsid w:val="000B5BAB"/>
    <w:rsid w:val="000B7EA9"/>
    <w:rsid w:val="000C3AE5"/>
    <w:rsid w:val="000C5123"/>
    <w:rsid w:val="000D4394"/>
    <w:rsid w:val="000E2B18"/>
    <w:rsid w:val="000E530D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41D1"/>
    <w:rsid w:val="0013430D"/>
    <w:rsid w:val="0013484F"/>
    <w:rsid w:val="00134BE4"/>
    <w:rsid w:val="0013549C"/>
    <w:rsid w:val="001418E2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5223"/>
    <w:rsid w:val="00175B2E"/>
    <w:rsid w:val="00176F17"/>
    <w:rsid w:val="001804E3"/>
    <w:rsid w:val="00180C9A"/>
    <w:rsid w:val="00182D13"/>
    <w:rsid w:val="00183B42"/>
    <w:rsid w:val="00186C54"/>
    <w:rsid w:val="00192C05"/>
    <w:rsid w:val="00197CAA"/>
    <w:rsid w:val="00197E5D"/>
    <w:rsid w:val="001A1B3A"/>
    <w:rsid w:val="001A3CEE"/>
    <w:rsid w:val="001A784A"/>
    <w:rsid w:val="001B045D"/>
    <w:rsid w:val="001C1C89"/>
    <w:rsid w:val="001C55D5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E76"/>
    <w:rsid w:val="00243464"/>
    <w:rsid w:val="002462A8"/>
    <w:rsid w:val="00247731"/>
    <w:rsid w:val="00253C74"/>
    <w:rsid w:val="00262BAD"/>
    <w:rsid w:val="002726B1"/>
    <w:rsid w:val="002727D0"/>
    <w:rsid w:val="002749C8"/>
    <w:rsid w:val="00275325"/>
    <w:rsid w:val="00281C06"/>
    <w:rsid w:val="00285DC4"/>
    <w:rsid w:val="00294AE7"/>
    <w:rsid w:val="002A7BAE"/>
    <w:rsid w:val="002B11FA"/>
    <w:rsid w:val="002B2CA6"/>
    <w:rsid w:val="002B34ED"/>
    <w:rsid w:val="002B37A7"/>
    <w:rsid w:val="002B4342"/>
    <w:rsid w:val="002B56EB"/>
    <w:rsid w:val="002B6D47"/>
    <w:rsid w:val="002C7D21"/>
    <w:rsid w:val="002D27CD"/>
    <w:rsid w:val="002D3EC0"/>
    <w:rsid w:val="002D729F"/>
    <w:rsid w:val="002E0E3C"/>
    <w:rsid w:val="002E2F7F"/>
    <w:rsid w:val="002E4B20"/>
    <w:rsid w:val="002E5FC6"/>
    <w:rsid w:val="002E6D7D"/>
    <w:rsid w:val="002F2C1E"/>
    <w:rsid w:val="002F6E99"/>
    <w:rsid w:val="00300C47"/>
    <w:rsid w:val="003050B6"/>
    <w:rsid w:val="0030726B"/>
    <w:rsid w:val="0031118B"/>
    <w:rsid w:val="0031122F"/>
    <w:rsid w:val="00315EFA"/>
    <w:rsid w:val="00316408"/>
    <w:rsid w:val="003179FB"/>
    <w:rsid w:val="00323A51"/>
    <w:rsid w:val="003244C9"/>
    <w:rsid w:val="0032468B"/>
    <w:rsid w:val="00327119"/>
    <w:rsid w:val="003333E4"/>
    <w:rsid w:val="00336580"/>
    <w:rsid w:val="0034184B"/>
    <w:rsid w:val="003535EB"/>
    <w:rsid w:val="00354D29"/>
    <w:rsid w:val="00356356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A324A"/>
    <w:rsid w:val="003A73EF"/>
    <w:rsid w:val="003B2514"/>
    <w:rsid w:val="003B54C2"/>
    <w:rsid w:val="003B5BA8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5754"/>
    <w:rsid w:val="003F171F"/>
    <w:rsid w:val="003F201E"/>
    <w:rsid w:val="003F3C0C"/>
    <w:rsid w:val="0040002C"/>
    <w:rsid w:val="00400C3B"/>
    <w:rsid w:val="00403507"/>
    <w:rsid w:val="00403546"/>
    <w:rsid w:val="004158B8"/>
    <w:rsid w:val="00416B98"/>
    <w:rsid w:val="00421A99"/>
    <w:rsid w:val="0042780C"/>
    <w:rsid w:val="0043232E"/>
    <w:rsid w:val="00432BAC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B50FC"/>
    <w:rsid w:val="004C064B"/>
    <w:rsid w:val="004C1CDF"/>
    <w:rsid w:val="004D26D3"/>
    <w:rsid w:val="004D3A59"/>
    <w:rsid w:val="004D6E1D"/>
    <w:rsid w:val="004E316E"/>
    <w:rsid w:val="004F2C44"/>
    <w:rsid w:val="004F4F9F"/>
    <w:rsid w:val="004F5C1B"/>
    <w:rsid w:val="005054B5"/>
    <w:rsid w:val="00505533"/>
    <w:rsid w:val="00506344"/>
    <w:rsid w:val="005148D7"/>
    <w:rsid w:val="00521069"/>
    <w:rsid w:val="005248EA"/>
    <w:rsid w:val="0052572D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445"/>
    <w:rsid w:val="005B0A4A"/>
    <w:rsid w:val="005B5412"/>
    <w:rsid w:val="005B679B"/>
    <w:rsid w:val="005B77D3"/>
    <w:rsid w:val="005C470B"/>
    <w:rsid w:val="005C66D3"/>
    <w:rsid w:val="005D245F"/>
    <w:rsid w:val="005D3061"/>
    <w:rsid w:val="005D6260"/>
    <w:rsid w:val="005D6D58"/>
    <w:rsid w:val="005E6A58"/>
    <w:rsid w:val="005F310F"/>
    <w:rsid w:val="00602B8A"/>
    <w:rsid w:val="0060314C"/>
    <w:rsid w:val="00612D63"/>
    <w:rsid w:val="00614B12"/>
    <w:rsid w:val="006150EC"/>
    <w:rsid w:val="006164DB"/>
    <w:rsid w:val="0061679D"/>
    <w:rsid w:val="006253D8"/>
    <w:rsid w:val="00626153"/>
    <w:rsid w:val="006374A1"/>
    <w:rsid w:val="00651B6C"/>
    <w:rsid w:val="006540CB"/>
    <w:rsid w:val="00660B2A"/>
    <w:rsid w:val="00663D84"/>
    <w:rsid w:val="00682553"/>
    <w:rsid w:val="0068515C"/>
    <w:rsid w:val="0068667C"/>
    <w:rsid w:val="006A26A0"/>
    <w:rsid w:val="006A4FDA"/>
    <w:rsid w:val="006B1C07"/>
    <w:rsid w:val="006B3DA5"/>
    <w:rsid w:val="006B5B25"/>
    <w:rsid w:val="006B7827"/>
    <w:rsid w:val="006D0172"/>
    <w:rsid w:val="006E1A3A"/>
    <w:rsid w:val="006E2230"/>
    <w:rsid w:val="006E2B9C"/>
    <w:rsid w:val="006E7E4C"/>
    <w:rsid w:val="006F02E3"/>
    <w:rsid w:val="006F1C64"/>
    <w:rsid w:val="006F3C19"/>
    <w:rsid w:val="00700438"/>
    <w:rsid w:val="007013C6"/>
    <w:rsid w:val="00715660"/>
    <w:rsid w:val="007328B9"/>
    <w:rsid w:val="007336B0"/>
    <w:rsid w:val="0073563C"/>
    <w:rsid w:val="00735ADA"/>
    <w:rsid w:val="00735D71"/>
    <w:rsid w:val="00736386"/>
    <w:rsid w:val="0074138A"/>
    <w:rsid w:val="00750940"/>
    <w:rsid w:val="00751AB4"/>
    <w:rsid w:val="0076269B"/>
    <w:rsid w:val="00765E00"/>
    <w:rsid w:val="00766131"/>
    <w:rsid w:val="0077005A"/>
    <w:rsid w:val="00772DB4"/>
    <w:rsid w:val="00780AAD"/>
    <w:rsid w:val="0078371A"/>
    <w:rsid w:val="00783A4C"/>
    <w:rsid w:val="0079250C"/>
    <w:rsid w:val="00794375"/>
    <w:rsid w:val="007A05BD"/>
    <w:rsid w:val="007A725D"/>
    <w:rsid w:val="007B4A0F"/>
    <w:rsid w:val="007C05CB"/>
    <w:rsid w:val="007C3153"/>
    <w:rsid w:val="007C7656"/>
    <w:rsid w:val="007D066F"/>
    <w:rsid w:val="007D1AE5"/>
    <w:rsid w:val="007D5A91"/>
    <w:rsid w:val="007E3441"/>
    <w:rsid w:val="007E460F"/>
    <w:rsid w:val="007E68C9"/>
    <w:rsid w:val="007E76F1"/>
    <w:rsid w:val="007F1DA0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35F23"/>
    <w:rsid w:val="0084210A"/>
    <w:rsid w:val="00845657"/>
    <w:rsid w:val="0084624C"/>
    <w:rsid w:val="00851C1D"/>
    <w:rsid w:val="00864E02"/>
    <w:rsid w:val="00874702"/>
    <w:rsid w:val="008775B4"/>
    <w:rsid w:val="008808A6"/>
    <w:rsid w:val="00884461"/>
    <w:rsid w:val="00885B69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B11"/>
    <w:rsid w:val="008E2734"/>
    <w:rsid w:val="008F35F1"/>
    <w:rsid w:val="008F3FB1"/>
    <w:rsid w:val="009008F4"/>
    <w:rsid w:val="00901A1A"/>
    <w:rsid w:val="009020BF"/>
    <w:rsid w:val="00905BB4"/>
    <w:rsid w:val="00907813"/>
    <w:rsid w:val="00911B9D"/>
    <w:rsid w:val="009142F4"/>
    <w:rsid w:val="00921C07"/>
    <w:rsid w:val="00930A10"/>
    <w:rsid w:val="0093199F"/>
    <w:rsid w:val="00932958"/>
    <w:rsid w:val="00947CC7"/>
    <w:rsid w:val="00951519"/>
    <w:rsid w:val="009535AF"/>
    <w:rsid w:val="0096301A"/>
    <w:rsid w:val="00964D6C"/>
    <w:rsid w:val="00965133"/>
    <w:rsid w:val="00965E0F"/>
    <w:rsid w:val="00971AD3"/>
    <w:rsid w:val="00980F62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B3ED3"/>
    <w:rsid w:val="009B4ADC"/>
    <w:rsid w:val="009C1730"/>
    <w:rsid w:val="009D6232"/>
    <w:rsid w:val="009E15D4"/>
    <w:rsid w:val="009F25BD"/>
    <w:rsid w:val="009F3C7E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566B"/>
    <w:rsid w:val="00A32086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532F"/>
    <w:rsid w:val="00A761CF"/>
    <w:rsid w:val="00A81682"/>
    <w:rsid w:val="00A84D92"/>
    <w:rsid w:val="00A84E65"/>
    <w:rsid w:val="00A95B6C"/>
    <w:rsid w:val="00AA7480"/>
    <w:rsid w:val="00AB1481"/>
    <w:rsid w:val="00AB2ABB"/>
    <w:rsid w:val="00AB5C67"/>
    <w:rsid w:val="00AB7C98"/>
    <w:rsid w:val="00AC47D9"/>
    <w:rsid w:val="00AD0DA1"/>
    <w:rsid w:val="00AE0209"/>
    <w:rsid w:val="00AE2095"/>
    <w:rsid w:val="00AE5322"/>
    <w:rsid w:val="00AE5FEF"/>
    <w:rsid w:val="00AE73E2"/>
    <w:rsid w:val="00AF1CF9"/>
    <w:rsid w:val="00AF2AE3"/>
    <w:rsid w:val="00AF7C58"/>
    <w:rsid w:val="00B05787"/>
    <w:rsid w:val="00B15323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A00E2"/>
    <w:rsid w:val="00BA4255"/>
    <w:rsid w:val="00BA4F5A"/>
    <w:rsid w:val="00BA7BBA"/>
    <w:rsid w:val="00BB3DE5"/>
    <w:rsid w:val="00BB4394"/>
    <w:rsid w:val="00BB5ABD"/>
    <w:rsid w:val="00BC1BA9"/>
    <w:rsid w:val="00BC41E1"/>
    <w:rsid w:val="00BD2FC7"/>
    <w:rsid w:val="00BD6EC1"/>
    <w:rsid w:val="00BE25AF"/>
    <w:rsid w:val="00BE3F11"/>
    <w:rsid w:val="00BF3FBF"/>
    <w:rsid w:val="00C01D14"/>
    <w:rsid w:val="00C04DD5"/>
    <w:rsid w:val="00C073D6"/>
    <w:rsid w:val="00C07645"/>
    <w:rsid w:val="00C12785"/>
    <w:rsid w:val="00C14D2D"/>
    <w:rsid w:val="00C15327"/>
    <w:rsid w:val="00C205DD"/>
    <w:rsid w:val="00C242B2"/>
    <w:rsid w:val="00C25F74"/>
    <w:rsid w:val="00C31FE6"/>
    <w:rsid w:val="00C35546"/>
    <w:rsid w:val="00C4092D"/>
    <w:rsid w:val="00C4278B"/>
    <w:rsid w:val="00C43BD2"/>
    <w:rsid w:val="00C44F90"/>
    <w:rsid w:val="00C47E9C"/>
    <w:rsid w:val="00C52FD7"/>
    <w:rsid w:val="00C57277"/>
    <w:rsid w:val="00C616E4"/>
    <w:rsid w:val="00C648E2"/>
    <w:rsid w:val="00C6603B"/>
    <w:rsid w:val="00C71E3F"/>
    <w:rsid w:val="00C75A4D"/>
    <w:rsid w:val="00C75CE4"/>
    <w:rsid w:val="00C8367C"/>
    <w:rsid w:val="00C83EC8"/>
    <w:rsid w:val="00C84EC9"/>
    <w:rsid w:val="00C90645"/>
    <w:rsid w:val="00C92A41"/>
    <w:rsid w:val="00C95E0F"/>
    <w:rsid w:val="00CA3BAD"/>
    <w:rsid w:val="00CB1858"/>
    <w:rsid w:val="00CC0087"/>
    <w:rsid w:val="00CD0085"/>
    <w:rsid w:val="00CE1BDC"/>
    <w:rsid w:val="00CF3E52"/>
    <w:rsid w:val="00D0004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1BD8"/>
    <w:rsid w:val="00D45FD5"/>
    <w:rsid w:val="00D501E4"/>
    <w:rsid w:val="00D51F3A"/>
    <w:rsid w:val="00D6213F"/>
    <w:rsid w:val="00D62340"/>
    <w:rsid w:val="00D63F18"/>
    <w:rsid w:val="00D6527D"/>
    <w:rsid w:val="00D6795D"/>
    <w:rsid w:val="00D729EC"/>
    <w:rsid w:val="00D74B92"/>
    <w:rsid w:val="00D83A9A"/>
    <w:rsid w:val="00D841C1"/>
    <w:rsid w:val="00D93010"/>
    <w:rsid w:val="00D946E9"/>
    <w:rsid w:val="00D9604F"/>
    <w:rsid w:val="00D9737C"/>
    <w:rsid w:val="00DA76AC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E5376"/>
    <w:rsid w:val="00DE60D1"/>
    <w:rsid w:val="00DF050A"/>
    <w:rsid w:val="00DF59BD"/>
    <w:rsid w:val="00DF6FC3"/>
    <w:rsid w:val="00DF751A"/>
    <w:rsid w:val="00DF7A31"/>
    <w:rsid w:val="00E05A1C"/>
    <w:rsid w:val="00E07333"/>
    <w:rsid w:val="00E129EE"/>
    <w:rsid w:val="00E12BAD"/>
    <w:rsid w:val="00E13411"/>
    <w:rsid w:val="00E14AC6"/>
    <w:rsid w:val="00E30F62"/>
    <w:rsid w:val="00E36ECE"/>
    <w:rsid w:val="00E46B69"/>
    <w:rsid w:val="00E573AC"/>
    <w:rsid w:val="00E57B94"/>
    <w:rsid w:val="00E62839"/>
    <w:rsid w:val="00E62E85"/>
    <w:rsid w:val="00E64EE1"/>
    <w:rsid w:val="00E65C1E"/>
    <w:rsid w:val="00E75F13"/>
    <w:rsid w:val="00E76022"/>
    <w:rsid w:val="00E83456"/>
    <w:rsid w:val="00EA25E4"/>
    <w:rsid w:val="00EA3E87"/>
    <w:rsid w:val="00EA7A22"/>
    <w:rsid w:val="00EA7DE2"/>
    <w:rsid w:val="00EB004F"/>
    <w:rsid w:val="00EB6AC3"/>
    <w:rsid w:val="00EC6D59"/>
    <w:rsid w:val="00EC703C"/>
    <w:rsid w:val="00ED0777"/>
    <w:rsid w:val="00ED2DE0"/>
    <w:rsid w:val="00ED6645"/>
    <w:rsid w:val="00ED6F4E"/>
    <w:rsid w:val="00EE37EE"/>
    <w:rsid w:val="00EE6EB1"/>
    <w:rsid w:val="00EF43D5"/>
    <w:rsid w:val="00EF4E23"/>
    <w:rsid w:val="00EF50F3"/>
    <w:rsid w:val="00EF691D"/>
    <w:rsid w:val="00F0000C"/>
    <w:rsid w:val="00F002E5"/>
    <w:rsid w:val="00F03838"/>
    <w:rsid w:val="00F03945"/>
    <w:rsid w:val="00F04C86"/>
    <w:rsid w:val="00F0598E"/>
    <w:rsid w:val="00F11D4E"/>
    <w:rsid w:val="00F12CC8"/>
    <w:rsid w:val="00F20765"/>
    <w:rsid w:val="00F20D44"/>
    <w:rsid w:val="00F238CE"/>
    <w:rsid w:val="00F24EE1"/>
    <w:rsid w:val="00F36445"/>
    <w:rsid w:val="00F37D41"/>
    <w:rsid w:val="00F412D7"/>
    <w:rsid w:val="00F43996"/>
    <w:rsid w:val="00F45AD5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4A92"/>
    <w:rsid w:val="00F657F3"/>
    <w:rsid w:val="00F80BF6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35BE"/>
    <w:rsid w:val="00FC43B8"/>
    <w:rsid w:val="00FC4E58"/>
    <w:rsid w:val="00FC51C4"/>
    <w:rsid w:val="00FC7004"/>
    <w:rsid w:val="00FD06A0"/>
    <w:rsid w:val="00FD13FB"/>
    <w:rsid w:val="00FD228E"/>
    <w:rsid w:val="00FD4E9B"/>
    <w:rsid w:val="00FD7D5F"/>
    <w:rsid w:val="00FE1A2F"/>
    <w:rsid w:val="00FE5F50"/>
    <w:rsid w:val="00FF1B25"/>
    <w:rsid w:val="00FF7A85"/>
    <w:rsid w:val="02E442F0"/>
    <w:rsid w:val="03F46C4C"/>
    <w:rsid w:val="045C7554"/>
    <w:rsid w:val="096F6DD4"/>
    <w:rsid w:val="09A614A8"/>
    <w:rsid w:val="09B5024A"/>
    <w:rsid w:val="09E44778"/>
    <w:rsid w:val="0A4E0E3F"/>
    <w:rsid w:val="0CB25AEA"/>
    <w:rsid w:val="0D4844B0"/>
    <w:rsid w:val="0E756423"/>
    <w:rsid w:val="0E8C06FE"/>
    <w:rsid w:val="10A44CA7"/>
    <w:rsid w:val="10EB798D"/>
    <w:rsid w:val="11D05B80"/>
    <w:rsid w:val="120E78F9"/>
    <w:rsid w:val="13FE27C3"/>
    <w:rsid w:val="1481152C"/>
    <w:rsid w:val="14E75B8D"/>
    <w:rsid w:val="1725180E"/>
    <w:rsid w:val="17B17702"/>
    <w:rsid w:val="17CE654C"/>
    <w:rsid w:val="180A0A2B"/>
    <w:rsid w:val="192548B4"/>
    <w:rsid w:val="197109CB"/>
    <w:rsid w:val="1D5F76F4"/>
    <w:rsid w:val="1F3D290B"/>
    <w:rsid w:val="1FA947F2"/>
    <w:rsid w:val="20743E65"/>
    <w:rsid w:val="22AE6CCE"/>
    <w:rsid w:val="25716535"/>
    <w:rsid w:val="26167353"/>
    <w:rsid w:val="261755FF"/>
    <w:rsid w:val="26404FD4"/>
    <w:rsid w:val="26EE35BF"/>
    <w:rsid w:val="26EF00F9"/>
    <w:rsid w:val="299E0455"/>
    <w:rsid w:val="29E15076"/>
    <w:rsid w:val="2A8473D8"/>
    <w:rsid w:val="2E1F15BB"/>
    <w:rsid w:val="2E9B55B6"/>
    <w:rsid w:val="2FDA029E"/>
    <w:rsid w:val="30A67632"/>
    <w:rsid w:val="31104003"/>
    <w:rsid w:val="31EB05B7"/>
    <w:rsid w:val="33960473"/>
    <w:rsid w:val="347868C7"/>
    <w:rsid w:val="368B32BB"/>
    <w:rsid w:val="37757C40"/>
    <w:rsid w:val="37F93FCA"/>
    <w:rsid w:val="386D642A"/>
    <w:rsid w:val="38866646"/>
    <w:rsid w:val="39FB24FE"/>
    <w:rsid w:val="3AD40E2D"/>
    <w:rsid w:val="3E770AB6"/>
    <w:rsid w:val="3FD225D9"/>
    <w:rsid w:val="42247900"/>
    <w:rsid w:val="423D3A53"/>
    <w:rsid w:val="424C7CE1"/>
    <w:rsid w:val="491B5D38"/>
    <w:rsid w:val="4A546C3A"/>
    <w:rsid w:val="4F9E49F8"/>
    <w:rsid w:val="50963DE7"/>
    <w:rsid w:val="50CD2AE8"/>
    <w:rsid w:val="526F471F"/>
    <w:rsid w:val="531B09C8"/>
    <w:rsid w:val="572475A7"/>
    <w:rsid w:val="57A526AC"/>
    <w:rsid w:val="5A16020C"/>
    <w:rsid w:val="5BC93C40"/>
    <w:rsid w:val="5C093B80"/>
    <w:rsid w:val="5C854956"/>
    <w:rsid w:val="5CC415C7"/>
    <w:rsid w:val="5D0177FC"/>
    <w:rsid w:val="5DDC479C"/>
    <w:rsid w:val="5F8673E5"/>
    <w:rsid w:val="615E5CFA"/>
    <w:rsid w:val="61716489"/>
    <w:rsid w:val="63340DF6"/>
    <w:rsid w:val="634A09E0"/>
    <w:rsid w:val="64156590"/>
    <w:rsid w:val="668008A0"/>
    <w:rsid w:val="69182BF2"/>
    <w:rsid w:val="693A762A"/>
    <w:rsid w:val="6A0244FF"/>
    <w:rsid w:val="6CDD072D"/>
    <w:rsid w:val="6D830D0A"/>
    <w:rsid w:val="6EC94463"/>
    <w:rsid w:val="70FA7684"/>
    <w:rsid w:val="716B5C0A"/>
    <w:rsid w:val="72295958"/>
    <w:rsid w:val="7318665E"/>
    <w:rsid w:val="73A670A2"/>
    <w:rsid w:val="752F0069"/>
    <w:rsid w:val="75982DC6"/>
    <w:rsid w:val="762652C8"/>
    <w:rsid w:val="776A5378"/>
    <w:rsid w:val="78BB4BEC"/>
    <w:rsid w:val="791B5DC3"/>
    <w:rsid w:val="7B762867"/>
    <w:rsid w:val="7BDC6157"/>
    <w:rsid w:val="7D1C3127"/>
    <w:rsid w:val="7DBC1738"/>
    <w:rsid w:val="7FE33C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qFormat/>
    <w:uiPriority w:val="0"/>
    <w:rPr>
      <w:sz w:val="21"/>
      <w:szCs w:val="21"/>
    </w:rPr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1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zhlx</Company>
  <Pages>3</Pages>
  <Words>178</Words>
  <Characters>1020</Characters>
  <Lines>8</Lines>
  <Paragraphs>2</Paragraphs>
  <ScaleCrop>false</ScaleCrop>
  <LinksUpToDate>false</LinksUpToDate>
  <CharactersWithSpaces>1196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2012-01-07T11:13:00Z</dcterms:created>
  <dc:creator>lx</dc:creator>
  <dc:description>ZHGenApp().GetProperty("Certification")</dc:description>
  <cp:lastModifiedBy>玉嫩叫</cp:lastModifiedBy>
  <cp:lastPrinted>2018-01-31T03:32:00Z</cp:lastPrinted>
  <dcterms:modified xsi:type="dcterms:W3CDTF">2018-02-27T09:20:53Z</dcterms:modified>
  <dc:title>年部门预算编制说明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