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附件1</w:t>
      </w:r>
    </w:p>
    <w:p>
      <w:pPr>
        <w:rPr>
          <w:rFonts w:hint="default"/>
        </w:rPr>
      </w:pPr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勐海县教育</w:t>
      </w:r>
      <w:r>
        <w:rPr>
          <w:rFonts w:hint="eastAsia"/>
          <w:color w:val="000000"/>
          <w:lang w:eastAsia="zh-CN"/>
        </w:rPr>
        <w:t>体育</w:t>
      </w:r>
      <w:r>
        <w:rPr>
          <w:rFonts w:hint="eastAsia"/>
          <w:color w:val="000000"/>
          <w:lang w:val="en-US" w:eastAsia="zh-CN"/>
        </w:rPr>
        <w:t>局</w:t>
      </w:r>
      <w:r>
        <w:rPr>
          <w:rFonts w:hint="eastAsia"/>
          <w:color w:val="000000"/>
        </w:rPr>
        <w:t>关于“优秀班主任”</w:t>
      </w:r>
    </w:p>
    <w:p>
      <w:pPr>
        <w:pStyle w:val="3"/>
        <w:rPr>
          <w:rFonts w:hint="eastAsia"/>
          <w:color w:val="000000"/>
        </w:rPr>
      </w:pPr>
      <w:r>
        <w:rPr>
          <w:rFonts w:hint="eastAsia"/>
          <w:color w:val="000000"/>
        </w:rPr>
        <w:t>的评选办法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为深入贯彻落实《关于进一步加强和改进未成年人思想道德建设的若干意见》（中发〔2004〕8号）精神，加强勐海县班主任队伍建设，树立一批教书育人、管理育人、服务育人的典范，激发广大班主任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工作积极性、创造性，促进学校</w:t>
      </w:r>
      <w:r>
        <w:rPr>
          <w:rFonts w:hint="default" w:ascii="Times New Roman" w:hAnsi="Times New Roman" w:eastAsia="方正仿宋_GBK" w:cs="Times New Roman"/>
          <w:color w:val="000000"/>
          <w:w w:val="95"/>
          <w:sz w:val="32"/>
          <w:szCs w:val="32"/>
        </w:rPr>
        <w:t>德育工作不断深入开展，全面推进素质教育，特制定本评选办法。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一、评选范围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、幼儿园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在2020-2021学年任职班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主任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二、评选原则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（一）公开、公平、公正；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（二）自下而上，全面考核；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（三）民主监督，注重实绩。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三、评选条件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坚持四项基本原则，贯彻党的教育方针。热爱班主任工作，教育思想端正，面向全体学生因材施教。积极从事学生的思想、道德、心理健康、法制和日常行为规范养成教育等方面开展工作，班风正、学风浓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尊重学生家长，坚持家访，有目的地引导学生家长进行科学家庭教育。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（三）有高尚的社会公德和职业道德，爱岗敬业，为人师表，严于律己，深得家长信任和学生爱戴。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（四）从事班主任工作一年及以上。本学年度所带班级各科综合成绩在全县同类别学校中名列前茅。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（五）科研成果显著，获得省部级以上级别表彰奖励的教育工作者。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（六）在学校管理上开拓创新，管理体制、机制在省部级以上范围内推广应用，受到省部级以上级别表彰奖励的教育工作者。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（七）在开展教育工作，对边远山区少数民族地区实现教育公平有突出贡献的教育工作者。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（八）创造性的开展本职工作，对所在地具有带动作用，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（九）有下列情形之一的，不得参加评选：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1.本年度所负责的工作因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玩忽职守，不认真履职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而发生安全事故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15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2.有教育部颁发的《中小学教师违反职业道德行为处理办法》中所列行为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。 </w:t>
      </w:r>
    </w:p>
    <w:p>
      <w:pPr>
        <w:shd w:val="clear" w:color="auto" w:fill="FFFFFF"/>
        <w:spacing w:line="560" w:lineRule="exact"/>
        <w:ind w:firstLine="615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有赌博行为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四、评选步骤与方法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</w:rPr>
        <w:t>（一）参与评选和申报要求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1.符合条件的评选对象，经所在学校择优推荐，按要求填写《勐海县教育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系统“优秀班主任”申报表》，并由所在学校写明推荐意见。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2.所需材料：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（1）申报表（附小一寸照片1张）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1500字左右的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先进事迹材料。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文字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材料要真实，严禁抄袭、杜撰。</w:t>
      </w:r>
    </w:p>
    <w:p>
      <w:pPr>
        <w:widowControl/>
        <w:spacing w:line="560" w:lineRule="exact"/>
        <w:ind w:firstLine="707" w:firstLineChars="221"/>
        <w:jc w:val="left"/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</w:rPr>
        <w:t>（二）受理部门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相关参评教师，务必在规定时间内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优秀班主任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推荐材料（一份电子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、一份纸质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送至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勐海县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教育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教育股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超过规定时限的将视为放弃评选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</w:rPr>
        <w:t>（三）评定方法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勐海县教育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系统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优秀班主任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的评选，经学校确定推荐人员，并在校内公示，无异议后，将申报材料上交至勐海县教育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考核评审小组审核评定。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五、其它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（一）此办法自发文之日起实施。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（二）此办法解释权归勐海县教育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局。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勐海县教育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体育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系统“优秀班主任”申报表</w:t>
      </w:r>
    </w:p>
    <w:p>
      <w:pPr>
        <w:widowControl/>
        <w:spacing w:line="56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4" w:name="_GoBack"/>
      <w:bookmarkEnd w:id="4"/>
    </w:p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表</w:t>
      </w:r>
    </w:p>
    <w:p>
      <w:pPr>
        <w:pStyle w:val="3"/>
        <w:rPr>
          <w:rFonts w:hint="eastAsia"/>
          <w:color w:val="000000"/>
        </w:rPr>
      </w:pPr>
      <w:bookmarkStart w:id="0" w:name="_Toc393178740"/>
      <w:bookmarkStart w:id="1" w:name="_Toc393059449"/>
      <w:bookmarkStart w:id="2" w:name="_Toc393058771"/>
      <w:bookmarkStart w:id="3" w:name="_Toc393056176"/>
      <w:r>
        <w:rPr>
          <w:rFonts w:hint="eastAsia"/>
          <w:color w:val="000000"/>
        </w:rPr>
        <w:t>勐海县教育</w:t>
      </w:r>
      <w:r>
        <w:rPr>
          <w:rFonts w:hint="eastAsia"/>
          <w:color w:val="000000"/>
          <w:lang w:eastAsia="zh-CN"/>
        </w:rPr>
        <w:t>体育</w:t>
      </w:r>
      <w:r>
        <w:rPr>
          <w:rFonts w:hint="eastAsia"/>
          <w:color w:val="000000"/>
        </w:rPr>
        <w:t>系统“优秀班主任”申报表</w:t>
      </w:r>
      <w:bookmarkEnd w:id="0"/>
      <w:bookmarkEnd w:id="1"/>
      <w:bookmarkEnd w:id="2"/>
      <w:bookmarkEnd w:id="3"/>
    </w:p>
    <w:p>
      <w:pPr>
        <w:rPr>
          <w:rFonts w:hint="eastAsia"/>
          <w:color w:val="000000"/>
          <w:sz w:val="28"/>
        </w:rPr>
      </w:pPr>
    </w:p>
    <w:tbl>
      <w:tblPr>
        <w:tblStyle w:val="5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7"/>
        <w:gridCol w:w="1558"/>
        <w:gridCol w:w="993"/>
        <w:gridCol w:w="989"/>
        <w:gridCol w:w="15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15" w:hanging="315" w:hangingChars="15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受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彰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315" w:hanging="315" w:hangingChars="150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pacing w:line="51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学校意见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             </w:t>
            </w: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firstLine="4620" w:firstLineChars="2200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firstLine="5250" w:firstLineChars="2500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firstLine="5250" w:firstLineChars="25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签章：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县教育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局意见</w:t>
            </w:r>
          </w:p>
        </w:tc>
        <w:tc>
          <w:tcPr>
            <w:tcW w:w="8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firstLine="5320" w:firstLineChars="19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签章：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注：主要工作业绩一栏可加页。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pStyle w:val="2"/>
        <w:rPr>
          <w:rFonts w:hint="eastAsia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3F02"/>
    <w:rsid w:val="01403041"/>
    <w:rsid w:val="0B203A61"/>
    <w:rsid w:val="10972975"/>
    <w:rsid w:val="131C4C6B"/>
    <w:rsid w:val="156B4268"/>
    <w:rsid w:val="21E47A04"/>
    <w:rsid w:val="28CA287C"/>
    <w:rsid w:val="2A744FD1"/>
    <w:rsid w:val="31B33CAB"/>
    <w:rsid w:val="35034E4F"/>
    <w:rsid w:val="42D6312E"/>
    <w:rsid w:val="434B2957"/>
    <w:rsid w:val="48073E63"/>
    <w:rsid w:val="4C433215"/>
    <w:rsid w:val="4D1C75E5"/>
    <w:rsid w:val="4F2D5C6A"/>
    <w:rsid w:val="550470FC"/>
    <w:rsid w:val="68C63F02"/>
    <w:rsid w:val="6C57512E"/>
    <w:rsid w:val="6D4C60CA"/>
    <w:rsid w:val="6F7C374F"/>
    <w:rsid w:val="77D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2021-09-01T07:23:00Z</dcterms:created>
  <dc:creator>blacklon</dc:creator>
  <cp:lastModifiedBy>Administrator</cp:lastModifiedBy>
  <dcterms:modified xsi:type="dcterms:W3CDTF">2021-09-01T08:16:56Z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F579D647FBC241828D83CC6BFA6EBFDD</vt:lpwstr>
  </property>
</Properties>
</file>