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勐海县教育局</w:t>
      </w:r>
      <w:r>
        <w:rPr>
          <w:rFonts w:hint="eastAsia" w:ascii="Times New Roman" w:hAnsi="Times New Roman" w:eastAsia="方正小标宋_GBK" w:cs="Times New Roman"/>
          <w:sz w:val="44"/>
          <w:szCs w:val="44"/>
          <w:lang w:val="en-US" w:eastAsia="zh-CN"/>
        </w:rPr>
        <w:t>5</w:t>
      </w:r>
      <w:r>
        <w:rPr>
          <w:rFonts w:hint="default" w:ascii="Times New Roman" w:hAnsi="Times New Roman" w:eastAsia="方正小标宋_GBK" w:cs="Times New Roman"/>
          <w:sz w:val="44"/>
          <w:szCs w:val="44"/>
          <w:lang w:val="en-US" w:eastAsia="zh-CN"/>
        </w:rPr>
        <w:t>月份</w:t>
      </w:r>
      <w:r>
        <w:rPr>
          <w:rFonts w:hint="default" w:ascii="Times New Roman" w:hAnsi="Times New Roman" w:eastAsia="方正小标宋简体" w:cs="Times New Roman"/>
          <w:sz w:val="44"/>
          <w:szCs w:val="44"/>
        </w:rPr>
        <w:t>行政审批</w:t>
      </w:r>
      <w:r>
        <w:rPr>
          <w:rFonts w:hint="default" w:ascii="Times New Roman" w:hAnsi="Times New Roman" w:eastAsia="方正小标宋_GBK" w:cs="Times New Roman"/>
          <w:sz w:val="44"/>
          <w:szCs w:val="44"/>
          <w:lang w:val="en-US" w:eastAsia="zh-CN"/>
        </w:rPr>
        <w:t>事中事后监管工作开展情况汇报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为了进一步推进教育系统行政审批制度改革，</w:t>
      </w:r>
      <w:r>
        <w:rPr>
          <w:rFonts w:hint="default" w:ascii="Times New Roman" w:hAnsi="Times New Roman" w:eastAsia="方正仿宋_GBK" w:cs="Times New Roman"/>
          <w:sz w:val="32"/>
          <w:szCs w:val="32"/>
          <w:lang w:eastAsia="zh-CN"/>
        </w:rPr>
        <w:t>严格按照《勐海县人民政府深化行政审批制度改革办公室关于进一步转变政府职能加强事中事后监管工作材料报送的通知》（海审改办发〔</w:t>
      </w:r>
      <w:r>
        <w:rPr>
          <w:rFonts w:hint="default" w:ascii="Times New Roman" w:hAnsi="Times New Roman" w:eastAsia="方正仿宋_GBK" w:cs="Times New Roman"/>
          <w:sz w:val="32"/>
          <w:szCs w:val="32"/>
          <w:lang w:val="en-US" w:eastAsia="zh-CN"/>
        </w:rPr>
        <w:t>2017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sz w:val="32"/>
          <w:szCs w:val="32"/>
          <w:lang w:eastAsia="zh-CN"/>
        </w:rPr>
        <w:t>）文件要求，结合</w:t>
      </w:r>
      <w:r>
        <w:rPr>
          <w:rFonts w:hint="default" w:ascii="Times New Roman" w:hAnsi="Times New Roman" w:eastAsia="方正仿宋_GBK" w:cs="Times New Roman"/>
          <w:sz w:val="32"/>
          <w:szCs w:val="32"/>
        </w:rPr>
        <w:t>教育系统工作实际，不断完善日常监管的工作内容和监管措施，以防监管缺位，切实落实监管责任。现将</w:t>
      </w:r>
      <w:r>
        <w:rPr>
          <w:rFonts w:hint="default" w:ascii="Times New Roman" w:hAnsi="Times New Roman" w:eastAsia="方正仿宋_GBK" w:cs="Times New Roman"/>
          <w:sz w:val="32"/>
          <w:szCs w:val="32"/>
          <w:lang w:val="en-US" w:eastAsia="zh-CN"/>
        </w:rPr>
        <w:t>5月份</w:t>
      </w:r>
      <w:r>
        <w:rPr>
          <w:rFonts w:hint="default" w:ascii="Times New Roman" w:hAnsi="Times New Roman" w:eastAsia="方正仿宋_GBK" w:cs="Times New Roman"/>
          <w:sz w:val="32"/>
          <w:szCs w:val="32"/>
        </w:rPr>
        <w:t>事中事后监管工作</w:t>
      </w:r>
      <w:r>
        <w:rPr>
          <w:rFonts w:hint="default" w:ascii="Times New Roman" w:hAnsi="Times New Roman" w:eastAsia="方正仿宋_GBK" w:cs="Times New Roman"/>
          <w:sz w:val="32"/>
          <w:szCs w:val="32"/>
          <w:lang w:eastAsia="zh-CN"/>
        </w:rPr>
        <w:t>汇报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完善</w:t>
      </w:r>
      <w:r>
        <w:rPr>
          <w:rFonts w:hint="eastAsia" w:ascii="方正黑体_GBK" w:hAnsi="方正黑体_GBK" w:eastAsia="方正黑体_GBK" w:cs="方正黑体_GBK"/>
          <w:sz w:val="32"/>
          <w:szCs w:val="32"/>
        </w:rPr>
        <w:t>事中事后监管制度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进一步强化</w:t>
      </w:r>
      <w:r>
        <w:rPr>
          <w:rFonts w:hint="default" w:ascii="Times New Roman" w:hAnsi="Times New Roman" w:eastAsia="方正仿宋_GBK" w:cs="Times New Roman"/>
          <w:sz w:val="32"/>
          <w:szCs w:val="32"/>
        </w:rPr>
        <w:t>组织领导。</w:t>
      </w:r>
      <w:r>
        <w:rPr>
          <w:rFonts w:hint="default" w:ascii="Times New Roman" w:hAnsi="Times New Roman" w:eastAsia="方正仿宋_GBK" w:cs="Times New Roman"/>
          <w:sz w:val="32"/>
          <w:szCs w:val="32"/>
          <w:lang w:eastAsia="zh-CN"/>
        </w:rPr>
        <w:t>严格贯彻执行《</w:t>
      </w:r>
      <w:r>
        <w:rPr>
          <w:rFonts w:hint="default" w:ascii="Times New Roman" w:hAnsi="Times New Roman" w:eastAsia="方正仿宋_GBK" w:cs="Times New Roman"/>
          <w:sz w:val="32"/>
          <w:szCs w:val="32"/>
        </w:rPr>
        <w:t>关于印发勐海县教育局深化行政审批制度改革加强事中事后监管工作实施方案的通知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海教字〔2017〕102号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制定年度工作计划，细化工作措施，落实经办人员，充分发挥整体合力，保障事中事后监管各项工作顺利实施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根据教育系统实际情况目前，我局行政许可事项为</w:t>
      </w:r>
      <w:r>
        <w:rPr>
          <w:rFonts w:hint="default" w:ascii="Times New Roman" w:hAnsi="Times New Roman" w:eastAsia="方正仿宋_GBK" w:cs="Times New Roman"/>
          <w:sz w:val="32"/>
          <w:szCs w:val="32"/>
          <w:lang w:val="en-US" w:eastAsia="zh-CN"/>
        </w:rPr>
        <w:t>“校车使用许可”、“民办教育机构审批”、“教师资格认定”</w:t>
      </w:r>
      <w:r>
        <w:rPr>
          <w:rFonts w:hint="default" w:ascii="Times New Roman" w:hAnsi="Times New Roman" w:eastAsia="方正仿宋_GBK" w:cs="Times New Roman"/>
          <w:sz w:val="32"/>
          <w:szCs w:val="32"/>
        </w:rPr>
        <w:t>3项。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工作开展情况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校车使用</w:t>
      </w:r>
      <w:r>
        <w:rPr>
          <w:rFonts w:hint="default" w:ascii="Times New Roman" w:hAnsi="Times New Roman" w:eastAsia="方正仿宋_GBK" w:cs="Times New Roman"/>
          <w:sz w:val="32"/>
          <w:szCs w:val="32"/>
          <w:lang w:eastAsia="zh-CN"/>
        </w:rPr>
        <w:t>审查</w:t>
      </w:r>
      <w:r>
        <w:rPr>
          <w:rFonts w:hint="default" w:ascii="Times New Roman" w:hAnsi="Times New Roman" w:eastAsia="方正仿宋_GBK" w:cs="Times New Roman"/>
          <w:sz w:val="32"/>
          <w:szCs w:val="32"/>
        </w:rPr>
        <w:t>监管情况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auto"/>
          <w:sz w:val="32"/>
          <w:szCs w:val="32"/>
        </w:rPr>
        <w:t>全县各级各类学校现有校车使用许可的共3辆，分别是打洛友谊学校（民办）1辆、打洛星乐幼儿园（民办）1辆、勐阿新苗幼儿园（民办）1辆。</w:t>
      </w:r>
      <w:r>
        <w:rPr>
          <w:rFonts w:hint="default" w:ascii="Times New Roman" w:hAnsi="Times New Roman" w:eastAsia="方正仿宋_GBK" w:cs="Times New Roman"/>
          <w:color w:val="auto"/>
          <w:sz w:val="32"/>
          <w:szCs w:val="32"/>
          <w:lang w:eastAsia="zh-CN"/>
        </w:rPr>
        <w:t>经检查，</w:t>
      </w:r>
      <w:r>
        <w:rPr>
          <w:rFonts w:hint="default" w:ascii="Times New Roman" w:hAnsi="Times New Roman" w:eastAsia="方正仿宋_GBK" w:cs="Times New Roman"/>
          <w:color w:val="auto"/>
          <w:sz w:val="32"/>
          <w:szCs w:val="32"/>
        </w:rPr>
        <w:t>以上3辆校车</w:t>
      </w:r>
      <w:r>
        <w:rPr>
          <w:rFonts w:hint="default" w:ascii="Times New Roman" w:hAnsi="Times New Roman" w:eastAsia="方正仿宋_GBK" w:cs="Times New Roman"/>
          <w:color w:val="auto"/>
          <w:sz w:val="32"/>
          <w:szCs w:val="32"/>
          <w:lang w:eastAsia="zh-CN"/>
        </w:rPr>
        <w:t>按时年鉴，材料齐全，使用过程中未发生安全事故。</w:t>
      </w:r>
      <w:r>
        <w:rPr>
          <w:rFonts w:hint="default" w:ascii="Times New Roman" w:hAnsi="Times New Roman" w:eastAsia="方正仿宋_GBK" w:cs="Times New Roman"/>
          <w:color w:val="auto"/>
          <w:sz w:val="32"/>
          <w:szCs w:val="32"/>
        </w:rPr>
        <w:t>校车驾驶员都有相应资质的驾驶证。</w:t>
      </w:r>
      <w:r>
        <w:rPr>
          <w:rFonts w:hint="default" w:ascii="Times New Roman" w:hAnsi="Times New Roman" w:eastAsia="方正仿宋_GBK" w:cs="Times New Roman"/>
          <w:color w:val="auto"/>
          <w:sz w:val="32"/>
          <w:szCs w:val="32"/>
          <w:lang w:eastAsia="zh-CN"/>
        </w:rPr>
        <w:t>截止</w:t>
      </w:r>
      <w:r>
        <w:rPr>
          <w:rFonts w:hint="default" w:ascii="Times New Roman" w:hAnsi="Times New Roman" w:eastAsia="方正仿宋_GBK" w:cs="Times New Roman"/>
          <w:color w:val="auto"/>
          <w:sz w:val="32"/>
          <w:szCs w:val="32"/>
          <w:lang w:val="en-US" w:eastAsia="zh-CN"/>
        </w:rPr>
        <w:t>2018年5月24日，</w:t>
      </w:r>
      <w:r>
        <w:rPr>
          <w:rFonts w:hint="default" w:ascii="Times New Roman" w:hAnsi="Times New Roman" w:eastAsia="方正仿宋_GBK" w:cs="Times New Roman"/>
          <w:color w:val="auto"/>
          <w:sz w:val="32"/>
          <w:szCs w:val="32"/>
        </w:rPr>
        <w:t>暂无新申请、受理、办理校车使用许可的情况。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sz w:val="32"/>
          <w:szCs w:val="32"/>
          <w:lang w:val="en-US" w:eastAsia="zh-CN"/>
        </w:rPr>
        <w:t>民办教育机构审批”</w:t>
      </w:r>
      <w:r>
        <w:rPr>
          <w:rFonts w:hint="default" w:ascii="Times New Roman" w:hAnsi="Times New Roman" w:eastAsia="方正仿宋_GBK" w:cs="Times New Roman"/>
          <w:kern w:val="0"/>
          <w:sz w:val="32"/>
          <w:szCs w:val="32"/>
        </w:rPr>
        <w:t>事中事后监管</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我局</w:t>
      </w:r>
      <w:r>
        <w:rPr>
          <w:rFonts w:hint="default" w:ascii="Times New Roman" w:hAnsi="Times New Roman" w:eastAsia="方正仿宋_GBK" w:cs="Times New Roman"/>
          <w:sz w:val="32"/>
          <w:szCs w:val="32"/>
          <w:lang w:eastAsia="zh-CN"/>
        </w:rPr>
        <w:t>已于</w:t>
      </w:r>
      <w:r>
        <w:rPr>
          <w:rFonts w:hint="default" w:ascii="Times New Roman" w:hAnsi="Times New Roman" w:eastAsia="方正仿宋_GBK" w:cs="Times New Roman"/>
          <w:kern w:val="0"/>
          <w:sz w:val="32"/>
          <w:szCs w:val="32"/>
          <w:lang w:val="en-US" w:eastAsia="zh-CN"/>
        </w:rPr>
        <w:t>5月中旬</w:t>
      </w:r>
      <w:r>
        <w:rPr>
          <w:rFonts w:hint="default" w:ascii="Times New Roman" w:hAnsi="Times New Roman" w:eastAsia="方正仿宋_GBK" w:cs="Times New Roman"/>
          <w:kern w:val="0"/>
          <w:sz w:val="32"/>
          <w:szCs w:val="32"/>
          <w:lang w:eastAsia="zh-CN"/>
        </w:rPr>
        <w:t>完成全县民办（园），并已公示。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val="en-US" w:eastAsia="zh-CN"/>
        </w:rPr>
        <w:t>（三）以“教师资格认定”</w:t>
      </w:r>
      <w:r>
        <w:rPr>
          <w:rFonts w:hint="default" w:ascii="Times New Roman" w:hAnsi="Times New Roman" w:eastAsia="方正仿宋_GBK" w:cs="Times New Roman"/>
          <w:kern w:val="0"/>
          <w:sz w:val="32"/>
          <w:szCs w:val="32"/>
        </w:rPr>
        <w:t>事中事后监管</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我局贯彻落实文件精神，切实做好教师资格认定工作，在工作中不存在拖延、滞后等问题。认定中不存在材料不齐、以权谋私、徇私舞弊等现象。相当材料档案存档规范。</w:t>
      </w:r>
      <w:r>
        <w:rPr>
          <w:rFonts w:hint="default" w:ascii="Times New Roman" w:hAnsi="Times New Roman" w:eastAsia="方正仿宋_GBK" w:cs="Times New Roman"/>
          <w:color w:val="auto"/>
          <w:sz w:val="32"/>
          <w:szCs w:val="32"/>
          <w:lang w:eastAsia="zh-CN"/>
        </w:rPr>
        <w:t>截止</w:t>
      </w:r>
      <w:r>
        <w:rPr>
          <w:rFonts w:hint="default" w:ascii="Times New Roman" w:hAnsi="Times New Roman" w:eastAsia="方正仿宋_GBK" w:cs="Times New Roman"/>
          <w:color w:val="auto"/>
          <w:sz w:val="32"/>
          <w:szCs w:val="32"/>
          <w:lang w:val="en-US" w:eastAsia="zh-CN"/>
        </w:rPr>
        <w:t>2018年5月18日完成网上审核工作，通过网上认定11人教师资格认定。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2018年5月24日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_x0002__GB2312">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83C9"/>
    <w:multiLevelType w:val="singleLevel"/>
    <w:tmpl w:val="5B0283C9"/>
    <w:lvl w:ilvl="0" w:tentative="0">
      <w:start w:val="2"/>
      <w:numFmt w:val="chineseCounting"/>
      <w:suff w:val="nothing"/>
      <w:lvlText w:val="%1、"/>
      <w:lvlJc w:val="left"/>
    </w:lvl>
  </w:abstractNum>
  <w:abstractNum w:abstractNumId="1">
    <w:nsid w:val="5B0616DD"/>
    <w:multiLevelType w:val="singleLevel"/>
    <w:tmpl w:val="5B0616D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03D8"/>
    <w:rsid w:val="01C8259A"/>
    <w:rsid w:val="028F5A53"/>
    <w:rsid w:val="02EC7F45"/>
    <w:rsid w:val="04C13E23"/>
    <w:rsid w:val="052433F2"/>
    <w:rsid w:val="05AD5262"/>
    <w:rsid w:val="07634F3D"/>
    <w:rsid w:val="08C06977"/>
    <w:rsid w:val="0906797F"/>
    <w:rsid w:val="09D00EEC"/>
    <w:rsid w:val="0A1561E4"/>
    <w:rsid w:val="0D7F63B9"/>
    <w:rsid w:val="0E1E4264"/>
    <w:rsid w:val="0E735F07"/>
    <w:rsid w:val="0F6D5BEB"/>
    <w:rsid w:val="10B148FC"/>
    <w:rsid w:val="10D01EDB"/>
    <w:rsid w:val="128B4E01"/>
    <w:rsid w:val="14490506"/>
    <w:rsid w:val="147C76FB"/>
    <w:rsid w:val="16EF7A2E"/>
    <w:rsid w:val="1829155A"/>
    <w:rsid w:val="19F00D70"/>
    <w:rsid w:val="1B2F65BE"/>
    <w:rsid w:val="1C3A63DB"/>
    <w:rsid w:val="1D4A70FA"/>
    <w:rsid w:val="1FD54A26"/>
    <w:rsid w:val="1FFE0AF3"/>
    <w:rsid w:val="2015136E"/>
    <w:rsid w:val="20DA687B"/>
    <w:rsid w:val="220F4A80"/>
    <w:rsid w:val="2277328D"/>
    <w:rsid w:val="23FF2B44"/>
    <w:rsid w:val="24D56025"/>
    <w:rsid w:val="267D3CDE"/>
    <w:rsid w:val="2A7C7829"/>
    <w:rsid w:val="2DF4433D"/>
    <w:rsid w:val="2F8D6F17"/>
    <w:rsid w:val="2FA76CF9"/>
    <w:rsid w:val="2FC50F55"/>
    <w:rsid w:val="30E41A91"/>
    <w:rsid w:val="320F383E"/>
    <w:rsid w:val="32282D60"/>
    <w:rsid w:val="325B5496"/>
    <w:rsid w:val="35504827"/>
    <w:rsid w:val="355E0AC8"/>
    <w:rsid w:val="35BD668E"/>
    <w:rsid w:val="373626BD"/>
    <w:rsid w:val="373F56D8"/>
    <w:rsid w:val="37414D73"/>
    <w:rsid w:val="3747605C"/>
    <w:rsid w:val="376D5CC1"/>
    <w:rsid w:val="37AE3C45"/>
    <w:rsid w:val="383317AD"/>
    <w:rsid w:val="38EC545B"/>
    <w:rsid w:val="38FE04B7"/>
    <w:rsid w:val="3B6410D7"/>
    <w:rsid w:val="3C313406"/>
    <w:rsid w:val="3D0E66C4"/>
    <w:rsid w:val="3E063E5F"/>
    <w:rsid w:val="3E4D1C3B"/>
    <w:rsid w:val="3EBB39C3"/>
    <w:rsid w:val="3FBD1611"/>
    <w:rsid w:val="43215369"/>
    <w:rsid w:val="44110101"/>
    <w:rsid w:val="44C400E6"/>
    <w:rsid w:val="44D471C4"/>
    <w:rsid w:val="45B57CEA"/>
    <w:rsid w:val="49C85582"/>
    <w:rsid w:val="4A0E0569"/>
    <w:rsid w:val="4AFF5451"/>
    <w:rsid w:val="4B00530B"/>
    <w:rsid w:val="4BBB221E"/>
    <w:rsid w:val="4CA27334"/>
    <w:rsid w:val="4CA45C90"/>
    <w:rsid w:val="4E4818B3"/>
    <w:rsid w:val="4E670673"/>
    <w:rsid w:val="4E9E1793"/>
    <w:rsid w:val="4FC32BDC"/>
    <w:rsid w:val="4FFA23D4"/>
    <w:rsid w:val="517A2E95"/>
    <w:rsid w:val="529506C1"/>
    <w:rsid w:val="55805BDD"/>
    <w:rsid w:val="578A2602"/>
    <w:rsid w:val="58403046"/>
    <w:rsid w:val="59222DB5"/>
    <w:rsid w:val="5A436F46"/>
    <w:rsid w:val="5A953F2F"/>
    <w:rsid w:val="5A961A63"/>
    <w:rsid w:val="5A9F3954"/>
    <w:rsid w:val="5AD375C1"/>
    <w:rsid w:val="5B3905CE"/>
    <w:rsid w:val="5BC36776"/>
    <w:rsid w:val="5D817B84"/>
    <w:rsid w:val="5F120E9C"/>
    <w:rsid w:val="5F1D54B4"/>
    <w:rsid w:val="5F64404A"/>
    <w:rsid w:val="5F6B0615"/>
    <w:rsid w:val="607222C7"/>
    <w:rsid w:val="611E474B"/>
    <w:rsid w:val="613828A7"/>
    <w:rsid w:val="626457E5"/>
    <w:rsid w:val="62E0789D"/>
    <w:rsid w:val="62E80F61"/>
    <w:rsid w:val="63531D3A"/>
    <w:rsid w:val="64230928"/>
    <w:rsid w:val="64BB5548"/>
    <w:rsid w:val="65045B14"/>
    <w:rsid w:val="662C7EE1"/>
    <w:rsid w:val="6686578B"/>
    <w:rsid w:val="66CA0EEF"/>
    <w:rsid w:val="67A7621E"/>
    <w:rsid w:val="67F2536F"/>
    <w:rsid w:val="68742D21"/>
    <w:rsid w:val="6A2840C3"/>
    <w:rsid w:val="6AAD4CB2"/>
    <w:rsid w:val="6BF1573B"/>
    <w:rsid w:val="6C334301"/>
    <w:rsid w:val="6C6D65A1"/>
    <w:rsid w:val="6E017ADA"/>
    <w:rsid w:val="6E9E0DC7"/>
    <w:rsid w:val="70255EAD"/>
    <w:rsid w:val="712B502F"/>
    <w:rsid w:val="7290223D"/>
    <w:rsid w:val="74E81A1E"/>
    <w:rsid w:val="752245F3"/>
    <w:rsid w:val="76106F11"/>
    <w:rsid w:val="76964819"/>
    <w:rsid w:val="77964020"/>
    <w:rsid w:val="7AF65385"/>
    <w:rsid w:val="7C75731D"/>
    <w:rsid w:val="7D2F6D7F"/>
    <w:rsid w:val="7D4F349E"/>
    <w:rsid w:val="7E2B37AB"/>
    <w:rsid w:val="7E5639F0"/>
    <w:rsid w:val="7F9C05D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党政办公室</cp:lastModifiedBy>
  <dcterms:modified xsi:type="dcterms:W3CDTF">2018-05-24T08:40:30Z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