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关于安排2022年车辆购置税收入补助地方资金预算（第一批）资金项目——</w:t>
      </w:r>
      <w:r>
        <w:rPr>
          <w:rFonts w:hint="default" w:ascii="方正小标宋_GBK" w:hAnsi="方正小标宋_GBK" w:eastAsia="方正小标宋_GBK" w:cs="方正小标宋_GBK"/>
          <w:b w:val="0"/>
          <w:bCs w:val="0"/>
          <w:sz w:val="44"/>
          <w:szCs w:val="44"/>
          <w:lang w:val="en-US" w:eastAsia="zh-CN"/>
        </w:rPr>
        <w:t>勐海县2021年自然村通硬化路项目</w:t>
      </w:r>
      <w:r>
        <w:rPr>
          <w:rFonts w:hint="eastAsia" w:ascii="方正小标宋_GBK" w:hAnsi="方正小标宋_GBK" w:eastAsia="方正小标宋_GBK" w:cs="方正小标宋_GBK"/>
          <w:b w:val="0"/>
          <w:bCs w:val="0"/>
          <w:sz w:val="44"/>
          <w:szCs w:val="44"/>
          <w:lang w:val="en-US" w:eastAsia="zh-CN"/>
        </w:rPr>
        <w:t>、</w:t>
      </w:r>
      <w:r>
        <w:rPr>
          <w:rFonts w:hint="default" w:ascii="方正小标宋_GBK" w:hAnsi="方正小标宋_GBK" w:eastAsia="方正小标宋_GBK" w:cs="方正小标宋_GBK"/>
          <w:b w:val="0"/>
          <w:bCs w:val="0"/>
          <w:sz w:val="44"/>
          <w:szCs w:val="44"/>
          <w:lang w:val="en-US" w:eastAsia="zh-CN"/>
        </w:rPr>
        <w:t>勐海县2021年第二批安全生命防护工程项目</w:t>
      </w:r>
      <w:r>
        <w:rPr>
          <w:rFonts w:hint="eastAsia" w:ascii="方正小标宋_GBK" w:hAnsi="方正小标宋_GBK" w:eastAsia="方正小标宋_GBK" w:cs="方正小标宋_GBK"/>
          <w:b w:val="0"/>
          <w:bCs w:val="0"/>
          <w:sz w:val="44"/>
          <w:szCs w:val="44"/>
          <w:lang w:val="en-US" w:eastAsia="zh-CN"/>
        </w:rPr>
        <w:t>、</w:t>
      </w:r>
      <w:r>
        <w:rPr>
          <w:rFonts w:hint="default" w:ascii="方正小标宋_GBK" w:hAnsi="方正小标宋_GBK" w:eastAsia="方正小标宋_GBK" w:cs="方正小标宋_GBK"/>
          <w:b w:val="0"/>
          <w:bCs w:val="0"/>
          <w:sz w:val="44"/>
          <w:szCs w:val="44"/>
          <w:lang w:val="en-US" w:eastAsia="zh-CN"/>
        </w:rPr>
        <w:t>安排勐海县2021年第二批危桥改造工程——南美河桥项目</w:t>
      </w:r>
      <w:r>
        <w:rPr>
          <w:rFonts w:hint="eastAsia" w:ascii="方正小标宋_GBK" w:hAnsi="方正小标宋_GBK" w:eastAsia="方正小标宋_GBK" w:cs="方正小标宋_GBK"/>
          <w:b w:val="0"/>
          <w:bCs w:val="0"/>
          <w:sz w:val="44"/>
          <w:szCs w:val="44"/>
          <w:lang w:val="en-US" w:eastAsia="zh-CN"/>
        </w:rPr>
        <w:t>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2022年车辆购置税收入补助地方资金预算（第一批）资金项目资金作如下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勐海县2022年车辆购置税收入补助地方资金预算（第一批）资金项目内容。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下达2022年车辆购置税收入补助地方资金预算（第一批）的通知》（海财建字〔2022〕170号）：安排勐海县2021年自然村通硬化路项目资金：360万元，安排勐海县2021年第二批安全生命防护工程项目资金69万元，安排勐海县2021年第二批危桥改造工程——南美河桥项目资金20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共计安排资金：449万元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（1）勐海县2021年自然村通硬化路项目：涉及村委会10个，受益7142户，33250人。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（2）勐海县2021年第二批安全生命防护工程项目：涉及4个村委会，受益群众406户，1755人。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（3）勐海县2021年第二批危桥改造工程——南美河桥项目</w:t>
      </w:r>
      <w:r>
        <w:rPr>
          <w:rFonts w:hint="default" w:ascii="Times New Roman" w:hAnsi="Times New Roman" w:eastAsia="方正仿宋_GBK" w:cs="Times New Roman"/>
          <w:sz w:val="32"/>
          <w:szCs w:val="32"/>
          <w:highlight w:val="none"/>
          <w:lang w:val="en-US" w:eastAsia="zh-CN"/>
        </w:rPr>
        <w:t>：涉及布朗山乡曼囡村委会，受益118户，513人。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4A22F2C"/>
    <w:rsid w:val="07CC0BA8"/>
    <w:rsid w:val="0AE82236"/>
    <w:rsid w:val="0D2C7836"/>
    <w:rsid w:val="0E4E6417"/>
    <w:rsid w:val="0F004701"/>
    <w:rsid w:val="0FEB03C3"/>
    <w:rsid w:val="14B3262D"/>
    <w:rsid w:val="14EF0F4F"/>
    <w:rsid w:val="158838BA"/>
    <w:rsid w:val="15CC31FA"/>
    <w:rsid w:val="160A2CE6"/>
    <w:rsid w:val="18335437"/>
    <w:rsid w:val="18AA2832"/>
    <w:rsid w:val="1D280446"/>
    <w:rsid w:val="1FA93F41"/>
    <w:rsid w:val="202B1BD0"/>
    <w:rsid w:val="20771E92"/>
    <w:rsid w:val="21F568F5"/>
    <w:rsid w:val="28060A35"/>
    <w:rsid w:val="2DB651CE"/>
    <w:rsid w:val="2E8E614B"/>
    <w:rsid w:val="2F7A262F"/>
    <w:rsid w:val="2FCC20D7"/>
    <w:rsid w:val="301123C4"/>
    <w:rsid w:val="30510EDA"/>
    <w:rsid w:val="34097E5D"/>
    <w:rsid w:val="34C65906"/>
    <w:rsid w:val="39970DF6"/>
    <w:rsid w:val="3E1D3EFC"/>
    <w:rsid w:val="428B698F"/>
    <w:rsid w:val="46804174"/>
    <w:rsid w:val="481E35E3"/>
    <w:rsid w:val="485C7B63"/>
    <w:rsid w:val="49830203"/>
    <w:rsid w:val="4A3414FD"/>
    <w:rsid w:val="4D112063"/>
    <w:rsid w:val="4D5D12EA"/>
    <w:rsid w:val="4E4F36F8"/>
    <w:rsid w:val="502F5D8C"/>
    <w:rsid w:val="50B34845"/>
    <w:rsid w:val="50E25EC0"/>
    <w:rsid w:val="519D2C3B"/>
    <w:rsid w:val="5238649A"/>
    <w:rsid w:val="536B319B"/>
    <w:rsid w:val="54E223C0"/>
    <w:rsid w:val="55EF0569"/>
    <w:rsid w:val="5DCA09A3"/>
    <w:rsid w:val="61261202"/>
    <w:rsid w:val="61732C00"/>
    <w:rsid w:val="628F5F38"/>
    <w:rsid w:val="67420881"/>
    <w:rsid w:val="6A440E91"/>
    <w:rsid w:val="6A6C61CF"/>
    <w:rsid w:val="6F131AC6"/>
    <w:rsid w:val="724A3704"/>
    <w:rsid w:val="727D7907"/>
    <w:rsid w:val="735278DF"/>
    <w:rsid w:val="7819395D"/>
    <w:rsid w:val="7A205E5C"/>
    <w:rsid w:val="7C5E5DE2"/>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856</Words>
  <Characters>950</Characters>
  <Lines>0</Lines>
  <Paragraphs>0</Paragraphs>
  <TotalTime>0</TotalTime>
  <ScaleCrop>false</ScaleCrop>
  <LinksUpToDate>false</LinksUpToDate>
  <CharactersWithSpaces>1017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