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CC9A" w14:textId="0FD0F46C" w:rsidR="005D1C99" w:rsidRDefault="00000000">
      <w:pPr>
        <w:widowControl/>
        <w:shd w:val="clear" w:color="auto" w:fill="FFFFFF"/>
        <w:spacing w:line="573" w:lineRule="exact"/>
        <w:jc w:val="center"/>
        <w:rPr>
          <w:rFonts w:ascii="方正小标宋_GBK" w:eastAsia="方正小标宋_GBK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  <w:shd w:val="clear" w:color="auto" w:fill="FFFFFF"/>
        </w:rPr>
        <w:t>勐海县县本级</w:t>
      </w:r>
      <w:r w:rsidR="006F3723" w:rsidRPr="006F3723">
        <w:rPr>
          <w:rFonts w:eastAsia="方正小标宋_GBK" w:hint="eastAsia"/>
          <w:bCs/>
          <w:color w:val="000000"/>
          <w:kern w:val="0"/>
          <w:sz w:val="44"/>
          <w:szCs w:val="44"/>
          <w:shd w:val="clear" w:color="auto" w:fill="FFFFFF"/>
        </w:rPr>
        <w:t>2024</w:t>
      </w: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  <w:shd w:val="clear" w:color="auto" w:fill="FFFFFF"/>
        </w:rPr>
        <w:t>年“三公”经费</w:t>
      </w:r>
    </w:p>
    <w:p w14:paraId="28410C2F" w14:textId="77777777" w:rsidR="005D1C99" w:rsidRDefault="00000000">
      <w:pPr>
        <w:widowControl/>
        <w:shd w:val="clear" w:color="auto" w:fill="FFFFFF"/>
        <w:spacing w:line="573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  <w:shd w:val="clear" w:color="auto" w:fill="FFFFFF"/>
        </w:rPr>
        <w:t>预算情况说明</w:t>
      </w:r>
    </w:p>
    <w:p w14:paraId="627D318D" w14:textId="77777777" w:rsidR="005D1C99" w:rsidRDefault="005D1C99">
      <w:pPr>
        <w:widowControl/>
        <w:shd w:val="clear" w:color="auto" w:fill="FFFFFF"/>
        <w:spacing w:line="573" w:lineRule="exact"/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</w:pPr>
    </w:p>
    <w:p w14:paraId="77E2DD30" w14:textId="77777777" w:rsidR="005D1C99" w:rsidRDefault="005D1C99">
      <w:pPr>
        <w:widowControl/>
        <w:shd w:val="clear" w:color="auto" w:fill="FFFFFF"/>
        <w:spacing w:line="573" w:lineRule="exact"/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</w:pPr>
    </w:p>
    <w:p w14:paraId="554C7B03" w14:textId="360F7A20" w:rsidR="005D1C99" w:rsidRDefault="00000000">
      <w:pPr>
        <w:widowControl/>
        <w:spacing w:after="0" w:line="573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</w:rPr>
        <w:t>我县严格按照《党政机关厉行节约反对浪费条例》等有关文件规定，严格落实上级下发的《关于严格落实过紧日子要求切实硬化预算管理二十条措施》，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严控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三公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经费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，坚决落实“三公”经费只减不增要求。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勐海县县本级</w:t>
      </w:r>
      <w:r w:rsidR="006F3723" w:rsidRPr="006F3723"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202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三公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经费财政拨款预算安排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,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528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99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万元，其中，安排因公出国（境）费</w:t>
      </w:r>
      <w:r w:rsidR="006F3723" w:rsidRPr="006F3723"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万元，公务用车购置及运行维护费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961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14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万元（公务用车购置费</w:t>
      </w:r>
      <w:r w:rsidR="006F3723" w:rsidRPr="006F3723"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70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万元，公务用车运行维护费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891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14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万元），公务接待费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564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85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万元。</w:t>
      </w:r>
    </w:p>
    <w:p w14:paraId="7218169A" w14:textId="77777777" w:rsidR="005D1C99" w:rsidRDefault="00000000">
      <w:pPr>
        <w:widowControl/>
        <w:shd w:val="clear" w:color="auto" w:fill="FFFFFF"/>
        <w:spacing w:line="573" w:lineRule="exact"/>
        <w:ind w:firstLine="624"/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具体明细情况如下：</w:t>
      </w:r>
    </w:p>
    <w:p w14:paraId="2127FD18" w14:textId="77777777" w:rsidR="005D1C99" w:rsidRDefault="00000000">
      <w:pPr>
        <w:widowControl/>
        <w:shd w:val="clear" w:color="auto" w:fill="FFFFFF"/>
        <w:spacing w:line="573" w:lineRule="exact"/>
        <w:ind w:firstLine="645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  <w:shd w:val="clear" w:color="auto" w:fill="FFFFFF"/>
        </w:rPr>
        <w:t>一、因公出国（境）费</w:t>
      </w:r>
    </w:p>
    <w:p w14:paraId="162551F8" w14:textId="5A8BD509" w:rsidR="005D1C99" w:rsidRDefault="00000000">
      <w:pPr>
        <w:widowControl/>
        <w:topLinePunct/>
        <w:adjustRightInd w:val="0"/>
        <w:snapToGrid w:val="0"/>
        <w:spacing w:after="0" w:line="573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根据各预算单位报送的年初预算数，安排出国（境）费预算</w:t>
      </w:r>
      <w:r w:rsidR="006F3723" w:rsidRPr="006F3723">
        <w:rPr>
          <w:rFonts w:eastAsia="方正仿宋_GBK"/>
          <w:kern w:val="0"/>
          <w:sz w:val="32"/>
          <w:szCs w:val="32"/>
          <w:shd w:val="clear" w:color="auto" w:fill="FFFFFF"/>
        </w:rPr>
        <w:t>3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万元，与上年持平，主要是：中国共产党勐海县委员会统一战线工作部安排因公出国（境）费</w:t>
      </w:r>
      <w:r w:rsidR="006F3723" w:rsidRPr="006F3723">
        <w:rPr>
          <w:rFonts w:eastAsia="方正仿宋_GBK"/>
          <w:kern w:val="0"/>
          <w:sz w:val="32"/>
          <w:szCs w:val="32"/>
          <w:shd w:val="clear" w:color="auto" w:fill="FFFFFF"/>
        </w:rPr>
        <w:t>1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万元，用于海外侨眷工作调研活动产生的</w:t>
      </w:r>
      <w:r>
        <w:rPr>
          <w:rFonts w:eastAsia="方正仿宋_GBK"/>
          <w:sz w:val="32"/>
          <w:szCs w:val="32"/>
        </w:rPr>
        <w:t>住宿费、差旅费及公杂费等费用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。</w:t>
      </w:r>
      <w:r>
        <w:rPr>
          <w:rFonts w:eastAsia="方正仿宋_GBK"/>
          <w:sz w:val="32"/>
          <w:szCs w:val="32"/>
        </w:rPr>
        <w:t>勐海县人民政府外事办公室安排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因公</w:t>
      </w:r>
      <w:r>
        <w:rPr>
          <w:rFonts w:eastAsia="方正仿宋_GBK"/>
          <w:sz w:val="32"/>
          <w:szCs w:val="32"/>
        </w:rPr>
        <w:t>出国（境）费预算</w:t>
      </w:r>
      <w:r w:rsidR="006F3723" w:rsidRPr="006F3723"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万元，此单位属于政府与</w:t>
      </w:r>
      <w:r>
        <w:rPr>
          <w:rFonts w:eastAsia="方正仿宋_GBK" w:hint="eastAsia"/>
          <w:sz w:val="32"/>
          <w:szCs w:val="32"/>
        </w:rPr>
        <w:t>外事</w:t>
      </w:r>
      <w:r>
        <w:rPr>
          <w:rFonts w:eastAsia="方正仿宋_GBK"/>
          <w:sz w:val="32"/>
          <w:szCs w:val="32"/>
        </w:rPr>
        <w:t>对接的重要组成部门，职能职责与外界联系十分密切，便于</w:t>
      </w:r>
      <w:r>
        <w:rPr>
          <w:rFonts w:eastAsia="方正仿宋_GBK"/>
          <w:sz w:val="32"/>
          <w:szCs w:val="32"/>
        </w:rPr>
        <w:lastRenderedPageBreak/>
        <w:t>开展对外联系工作。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持平的主要原因是：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无必要不紧急不予出访，持续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加强对</w:t>
      </w:r>
      <w:r>
        <w:rPr>
          <w:rFonts w:eastAsia="方正仿宋_GBK"/>
          <w:bCs/>
          <w:kern w:val="0"/>
          <w:sz w:val="32"/>
          <w:szCs w:val="32"/>
          <w:shd w:val="clear" w:color="auto" w:fill="FFFFFF"/>
        </w:rPr>
        <w:t>因公出国（境）费用的监督管理力度，严控因公出国（境）费用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14:paraId="30C65F2D" w14:textId="77777777" w:rsidR="005D1C99" w:rsidRDefault="00000000">
      <w:pPr>
        <w:widowControl/>
        <w:shd w:val="clear" w:color="auto" w:fill="FFFFFF"/>
        <w:spacing w:line="573" w:lineRule="exact"/>
        <w:ind w:firstLine="645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  <w:shd w:val="clear" w:color="auto" w:fill="FFFFFF"/>
        </w:rPr>
        <w:t>二、公务用车购置及运行维护费</w:t>
      </w:r>
    </w:p>
    <w:p w14:paraId="453E1125" w14:textId="7988C20D" w:rsidR="005D1C99" w:rsidRDefault="00000000">
      <w:pPr>
        <w:widowControl/>
        <w:wordWrap w:val="0"/>
        <w:spacing w:line="573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根据各预算单位报送的年初预算数，安排公务用车购置及运行维护费预算</w:t>
      </w:r>
      <w:r w:rsidR="006F3723" w:rsidRPr="006F3723">
        <w:rPr>
          <w:rFonts w:eastAsia="方正仿宋_GBK"/>
          <w:kern w:val="0"/>
          <w:sz w:val="32"/>
          <w:szCs w:val="32"/>
          <w:shd w:val="clear" w:color="auto" w:fill="FFFFFF"/>
        </w:rPr>
        <w:t>9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61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14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万元，其中：公务用车购置费</w:t>
      </w:r>
      <w:r w:rsidR="006F3723" w:rsidRPr="006F3723">
        <w:rPr>
          <w:rFonts w:eastAsia="方正仿宋_GBK"/>
          <w:kern w:val="0"/>
          <w:sz w:val="32"/>
          <w:szCs w:val="32"/>
          <w:shd w:val="clear" w:color="auto" w:fill="FFFFFF"/>
        </w:rPr>
        <w:t>70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万元，与上年持平，持平的主要原因是：我县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按照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公务用车管理相关制度规定精神，严格管理公务用车配备使用，加强对公务用车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购置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管理，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切实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控制车辆购置经费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预算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；公务用车运行费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891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14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万元，比上年减少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20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04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万元，下降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2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%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，下降的主要原因是：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强化公务用车管理，非必要不安排公务用车出行，加强对各预算单位公务用车的经费管理及财务核算</w:t>
      </w:r>
      <w:r>
        <w:rPr>
          <w:rFonts w:eastAsia="方正仿宋_GBK"/>
          <w:kern w:val="0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合理有效配置公务用车资源，</w:t>
      </w:r>
      <w:r>
        <w:rPr>
          <w:rFonts w:eastAsia="方正仿宋_GBK" w:hint="eastAsia"/>
          <w:sz w:val="32"/>
          <w:szCs w:val="32"/>
        </w:rPr>
        <w:t>严控公务用车运行维护费支出</w:t>
      </w:r>
      <w:r>
        <w:rPr>
          <w:rFonts w:eastAsia="方正仿宋_GBK"/>
          <w:sz w:val="32"/>
          <w:szCs w:val="32"/>
        </w:rPr>
        <w:t>。</w:t>
      </w:r>
    </w:p>
    <w:p w14:paraId="7924A370" w14:textId="77777777" w:rsidR="005D1C99" w:rsidRDefault="00000000">
      <w:pPr>
        <w:widowControl/>
        <w:shd w:val="clear" w:color="auto" w:fill="FFFFFF"/>
        <w:spacing w:line="573" w:lineRule="exact"/>
        <w:jc w:val="left"/>
        <w:rPr>
          <w:rFonts w:eastAsia="方正黑体_GBK"/>
          <w:kern w:val="0"/>
          <w:sz w:val="32"/>
          <w:szCs w:val="32"/>
          <w:shd w:val="clear" w:color="auto" w:fill="FFFFFF"/>
        </w:rPr>
      </w:pPr>
      <w:r>
        <w:rPr>
          <w:rFonts w:eastAsia="方正黑体_GBK"/>
          <w:kern w:val="0"/>
          <w:sz w:val="32"/>
          <w:szCs w:val="32"/>
        </w:rPr>
        <w:t xml:space="preserve">    </w:t>
      </w:r>
      <w:r>
        <w:rPr>
          <w:rFonts w:eastAsia="方正黑体_GBK"/>
          <w:kern w:val="0"/>
          <w:sz w:val="32"/>
          <w:szCs w:val="32"/>
          <w:shd w:val="clear" w:color="auto" w:fill="FFFFFF"/>
        </w:rPr>
        <w:t>三、公务接待费</w:t>
      </w:r>
    </w:p>
    <w:p w14:paraId="0D9EE837" w14:textId="6EB20624" w:rsidR="005D1C99" w:rsidRDefault="00000000">
      <w:pPr>
        <w:widowControl/>
        <w:shd w:val="clear" w:color="auto" w:fill="FFFFFF"/>
        <w:spacing w:line="573" w:lineRule="exact"/>
        <w:ind w:firstLine="645"/>
        <w:rPr>
          <w:rFonts w:eastAsia="方正仿宋_GBK"/>
          <w:color w:val="0000FF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根据各预算单位报送的年初预算数，安排公务接待费预算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564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85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万元，比上年减少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55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万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元，下降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8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.</w:t>
      </w:r>
      <w:r w:rsidR="006F3723"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89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%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。下降的主要原因是：</w:t>
      </w:r>
      <w:r>
        <w:rPr>
          <w:rFonts w:eastAsia="方正仿宋_GBK" w:hint="eastAsia"/>
          <w:b/>
          <w:bCs/>
          <w:kern w:val="0"/>
          <w:sz w:val="32"/>
          <w:szCs w:val="32"/>
          <w:shd w:val="clear" w:color="auto" w:fill="FFFFFF"/>
        </w:rPr>
        <w:t>一是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认真贯彻落实《党政机关国内公务接待管理规定》、中央八项规定及其实施细则等规章制度，严格控制公务接待范围、接待审批、接待标准等；</w:t>
      </w:r>
      <w:r>
        <w:rPr>
          <w:rFonts w:eastAsia="方正仿宋_GBK" w:hint="eastAsia"/>
          <w:b/>
          <w:bCs/>
          <w:kern w:val="0"/>
          <w:sz w:val="32"/>
          <w:szCs w:val="32"/>
          <w:shd w:val="clear" w:color="auto" w:fill="FFFFFF"/>
        </w:rPr>
        <w:t>二是</w:t>
      </w:r>
      <w:r w:rsidRPr="006F3723">
        <w:rPr>
          <w:rFonts w:eastAsia="方正仿宋_GBK" w:hint="eastAsia"/>
          <w:kern w:val="0"/>
          <w:sz w:val="32"/>
          <w:szCs w:val="32"/>
          <w:shd w:val="clear" w:color="auto" w:fill="FFFFFF"/>
        </w:rPr>
        <w:t>严格《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关于严格落实过紧日子要求切实硬化预算管理二十条措施》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，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</w:rPr>
        <w:t>强化公务接待费管理，</w:t>
      </w:r>
      <w:r>
        <w:rPr>
          <w:rFonts w:eastAsia="方正仿宋_GBK"/>
          <w:kern w:val="0"/>
          <w:sz w:val="32"/>
          <w:szCs w:val="32"/>
        </w:rPr>
        <w:t>减少行政成本开支</w:t>
      </w:r>
      <w:r>
        <w:rPr>
          <w:rFonts w:eastAsia="方正仿宋_GBK"/>
          <w:sz w:val="32"/>
          <w:szCs w:val="32"/>
        </w:rPr>
        <w:t>，最大限度降低公务接待支出费用。</w:t>
      </w:r>
    </w:p>
    <w:p w14:paraId="243F4872" w14:textId="77777777" w:rsidR="005D1C99" w:rsidRDefault="005D1C99">
      <w:pPr>
        <w:widowControl/>
        <w:shd w:val="clear" w:color="auto" w:fill="FFFFFF"/>
        <w:spacing w:line="573" w:lineRule="exact"/>
        <w:rPr>
          <w:rFonts w:eastAsia="方正仿宋_GBK"/>
          <w:color w:val="000000"/>
          <w:kern w:val="0"/>
          <w:sz w:val="32"/>
          <w:szCs w:val="32"/>
        </w:rPr>
      </w:pPr>
    </w:p>
    <w:p w14:paraId="2ACAF550" w14:textId="74BE5D78" w:rsidR="005D1C99" w:rsidRDefault="00000000">
      <w:pPr>
        <w:widowControl/>
        <w:shd w:val="clear" w:color="auto" w:fill="FFFFFF"/>
        <w:spacing w:line="573" w:lineRule="exact"/>
        <w:ind w:firstLine="645"/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附表：勐海县县本级</w:t>
      </w:r>
      <w:r w:rsidR="006F3723" w:rsidRPr="006F3723"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202</w:t>
      </w:r>
      <w:r w:rsidR="006F3723" w:rsidRPr="006F3723"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三公</w:t>
      </w:r>
      <w:r>
        <w:rPr>
          <w:rFonts w:eastAsia="方正仿宋_GBK" w:hint="eastAsia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经费预算表</w:t>
      </w:r>
    </w:p>
    <w:p w14:paraId="4731C4DF" w14:textId="77777777" w:rsidR="005D1C99" w:rsidRDefault="005D1C99">
      <w:pPr>
        <w:widowControl/>
        <w:shd w:val="clear" w:color="auto" w:fill="FFFFFF"/>
        <w:spacing w:line="573" w:lineRule="exact"/>
        <w:ind w:firstLine="645"/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</w:pPr>
    </w:p>
    <w:p w14:paraId="5B5A6B70" w14:textId="77777777" w:rsidR="005D1C99" w:rsidRDefault="005D1C99">
      <w:pPr>
        <w:widowControl/>
        <w:shd w:val="clear" w:color="auto" w:fill="FFFFFF"/>
        <w:spacing w:line="573" w:lineRule="exact"/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</w:pPr>
    </w:p>
    <w:p w14:paraId="36D88C04" w14:textId="77777777" w:rsidR="005D1C99" w:rsidRDefault="005D1C99">
      <w:pPr>
        <w:widowControl/>
        <w:shd w:val="clear" w:color="auto" w:fill="FFFFFF"/>
        <w:spacing w:line="573" w:lineRule="exact"/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</w:pPr>
    </w:p>
    <w:tbl>
      <w:tblPr>
        <w:tblW w:w="8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2"/>
        <w:gridCol w:w="2034"/>
        <w:gridCol w:w="2034"/>
      </w:tblGrid>
      <w:tr w:rsidR="005D1C99" w14:paraId="52ADD390" w14:textId="77777777">
        <w:trPr>
          <w:trHeight w:val="60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579C" w14:textId="57A4B4E5" w:rsidR="005D1C99" w:rsidRDefault="00000000">
            <w:pPr>
              <w:widowControl/>
              <w:spacing w:line="573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勐海县县本级</w:t>
            </w:r>
            <w:r w:rsidR="006F3723" w:rsidRPr="006F3723">
              <w:rPr>
                <w:rFonts w:eastAsia="方正仿宋_GBK" w:hint="eastAsia"/>
                <w:b/>
                <w:bCs/>
                <w:color w:val="000000"/>
                <w:kern w:val="0"/>
                <w:sz w:val="32"/>
                <w:szCs w:val="32"/>
              </w:rPr>
              <w:t>2024</w:t>
            </w: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三公</w:t>
            </w: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经费预算表</w:t>
            </w:r>
          </w:p>
        </w:tc>
      </w:tr>
      <w:tr w:rsidR="005D1C99" w14:paraId="1EB453ED" w14:textId="77777777">
        <w:trPr>
          <w:trHeight w:val="480"/>
        </w:trPr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A179F" w14:textId="77777777" w:rsidR="005D1C99" w:rsidRDefault="00000000">
            <w:pPr>
              <w:widowControl/>
              <w:spacing w:line="573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92693" w14:textId="77777777" w:rsidR="005D1C99" w:rsidRDefault="00000000">
            <w:pPr>
              <w:widowControl/>
              <w:spacing w:line="573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999F7" w14:textId="77777777" w:rsidR="005D1C99" w:rsidRDefault="00000000">
            <w:pPr>
              <w:widowControl/>
              <w:spacing w:line="573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单位：万元</w:t>
            </w:r>
          </w:p>
        </w:tc>
      </w:tr>
      <w:tr w:rsidR="005D1C99" w14:paraId="00067FFA" w14:textId="77777777">
        <w:trPr>
          <w:trHeight w:val="5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719C" w14:textId="77777777" w:rsidR="005D1C99" w:rsidRDefault="00000000">
            <w:pPr>
              <w:widowControl/>
              <w:spacing w:line="573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1E3A" w14:textId="637AA8AC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3723">
              <w:rPr>
                <w:rFonts w:hint="eastAsia"/>
                <w:b/>
                <w:bCs/>
                <w:color w:val="000000"/>
                <w:kern w:val="0"/>
                <w:sz w:val="24"/>
              </w:rPr>
              <w:t>2023</w:t>
            </w:r>
            <w:r w:rsidR="0000000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6585" w14:textId="2746E6B6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3723">
              <w:rPr>
                <w:rFonts w:hint="eastAsia"/>
                <w:b/>
                <w:bCs/>
                <w:color w:val="000000"/>
                <w:kern w:val="0"/>
                <w:sz w:val="24"/>
              </w:rPr>
              <w:t>2024</w:t>
            </w:r>
            <w:r w:rsidR="0000000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年预算数</w:t>
            </w:r>
          </w:p>
        </w:tc>
      </w:tr>
      <w:tr w:rsidR="005D1C99" w14:paraId="1694BF5E" w14:textId="77777777">
        <w:trPr>
          <w:trHeight w:val="5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970" w14:textId="77777777" w:rsidR="005D1C99" w:rsidRDefault="00000000">
            <w:pPr>
              <w:widowControl/>
              <w:spacing w:line="573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D956" w14:textId="2DB36DF3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604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697D" w14:textId="74BC0E92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528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</w:tr>
      <w:tr w:rsidR="005D1C99" w14:paraId="26C2A23B" w14:textId="77777777">
        <w:trPr>
          <w:trHeight w:val="70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114" w14:textId="42BF7590" w:rsidR="005D1C99" w:rsidRDefault="006F3723">
            <w:pPr>
              <w:widowControl/>
              <w:spacing w:line="573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、因公出国（境）费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847D" w14:textId="2190712C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A2A7" w14:textId="32188BFD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D1C99" w14:paraId="7C084D46" w14:textId="77777777">
        <w:trPr>
          <w:trHeight w:val="6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88CE" w14:textId="570E0AEE" w:rsidR="005D1C99" w:rsidRDefault="006F3723">
            <w:pPr>
              <w:widowControl/>
              <w:spacing w:line="573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、公务接待费     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F25F" w14:textId="14F133BC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619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EE71" w14:textId="29B3A7D9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564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5D1C99" w14:paraId="380BBD78" w14:textId="77777777">
        <w:trPr>
          <w:trHeight w:val="6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69AB" w14:textId="31D5DEC3" w:rsidR="005D1C99" w:rsidRDefault="006F3723">
            <w:pPr>
              <w:widowControl/>
              <w:spacing w:line="573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、公务用车购置及运行费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7AD0B" w14:textId="54B1098D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981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7CBA" w14:textId="6EAC1D50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961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D1C99" w14:paraId="19648B4F" w14:textId="77777777">
        <w:trPr>
          <w:trHeight w:val="6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6C87" w14:textId="676E26FC" w:rsidR="005D1C99" w:rsidRDefault="00000000">
            <w:pPr>
              <w:widowControl/>
              <w:spacing w:line="573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其中：（</w:t>
            </w:r>
            <w:r w:rsidR="006F3723"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）公务用车购置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38E8" w14:textId="2CDCFBFF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6F3723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E928" w14:textId="7F7A09A2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5D1C99" w14:paraId="5E0C5D0A" w14:textId="77777777">
        <w:trPr>
          <w:trHeight w:val="6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1F21" w14:textId="73276A0E" w:rsidR="005D1C99" w:rsidRDefault="00000000">
            <w:pPr>
              <w:widowControl/>
              <w:spacing w:line="573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（</w:t>
            </w:r>
            <w:r w:rsidR="006F3723"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）公务用车运行维护费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0F20" w14:textId="11EEED99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911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2C2D" w14:textId="4483ED08" w:rsidR="005D1C99" w:rsidRDefault="006F3723">
            <w:pPr>
              <w:widowControl/>
              <w:spacing w:line="573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891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6F3723">
              <w:rPr>
                <w:rFonts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</w:tbl>
    <w:p w14:paraId="1B5A264C" w14:textId="77777777" w:rsidR="005D1C99" w:rsidRDefault="005D1C99">
      <w:pPr>
        <w:spacing w:line="573" w:lineRule="exact"/>
      </w:pPr>
    </w:p>
    <w:p w14:paraId="6C7BE708" w14:textId="77777777" w:rsidR="005D1C99" w:rsidRDefault="00000000">
      <w:pPr>
        <w:spacing w:line="573" w:lineRule="exact"/>
        <w:rPr>
          <w:rFonts w:eastAsia="方正仿宋_GBK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pacing w:val="6"/>
          <w:kern w:val="0"/>
          <w:sz w:val="32"/>
          <w:szCs w:val="32"/>
        </w:rPr>
        <w:t xml:space="preserve"> “三公”经费：</w:t>
      </w:r>
      <w:r>
        <w:rPr>
          <w:rFonts w:eastAsia="方正仿宋_GBK"/>
          <w:color w:val="000000"/>
          <w:spacing w:val="6"/>
          <w:kern w:val="0"/>
          <w:sz w:val="32"/>
          <w:szCs w:val="32"/>
        </w:rPr>
        <w:t>按照党中央、国务院有关文件及部门预算管理有关规定，纳入县级财政预算管理的</w:t>
      </w:r>
      <w:r>
        <w:rPr>
          <w:rFonts w:ascii="方正仿宋_GBK" w:eastAsia="方正仿宋_GBK" w:hAnsi="方正仿宋_GBK" w:cs="方正仿宋_GBK" w:hint="eastAsia"/>
          <w:color w:val="000000"/>
          <w:spacing w:val="6"/>
          <w:kern w:val="0"/>
          <w:sz w:val="32"/>
          <w:szCs w:val="32"/>
        </w:rPr>
        <w:t>“三公”</w:t>
      </w:r>
      <w:r>
        <w:rPr>
          <w:rFonts w:eastAsia="方正仿宋_GBK"/>
          <w:color w:val="000000"/>
          <w:spacing w:val="6"/>
          <w:kern w:val="0"/>
          <w:sz w:val="32"/>
          <w:szCs w:val="32"/>
        </w:rPr>
        <w:t>经费，是指</w:t>
      </w:r>
      <w:r>
        <w:rPr>
          <w:rFonts w:eastAsia="方正仿宋_GBK" w:hint="eastAsia"/>
          <w:color w:val="000000"/>
          <w:spacing w:val="6"/>
          <w:kern w:val="0"/>
          <w:sz w:val="32"/>
          <w:szCs w:val="32"/>
        </w:rPr>
        <w:t>政</w:t>
      </w:r>
      <w:r>
        <w:rPr>
          <w:rFonts w:eastAsia="方正仿宋_GBK" w:hint="eastAsia"/>
          <w:color w:val="000000"/>
          <w:spacing w:val="6"/>
          <w:kern w:val="0"/>
          <w:sz w:val="32"/>
          <w:szCs w:val="32"/>
        </w:rPr>
        <w:lastRenderedPageBreak/>
        <w:t>府</w:t>
      </w:r>
      <w:r>
        <w:rPr>
          <w:rFonts w:eastAsia="方正仿宋_GBK"/>
          <w:color w:val="000000"/>
          <w:spacing w:val="6"/>
          <w:kern w:val="0"/>
          <w:sz w:val="32"/>
          <w:szCs w:val="32"/>
        </w:rPr>
        <w:t>部门用财政拨款安排的因公出国（境）费、公务用车购置及运行费和公务接待费。其中，</w:t>
      </w:r>
      <w:r>
        <w:rPr>
          <w:rFonts w:eastAsia="方正仿宋_GBK" w:hint="eastAsia"/>
          <w:color w:val="000000"/>
          <w:spacing w:val="6"/>
          <w:kern w:val="0"/>
          <w:sz w:val="32"/>
          <w:szCs w:val="32"/>
        </w:rPr>
        <w:t>因公出国（境）费：指单位公务出国（镜）的国际旅费、国外城市间交通费、住宿费、伙食费、培训费、公杂费等支出。公务用车购置及运行费：指单位公务用车购置支出及燃料费、维修费、过路过桥费、保险费、安全奖励费用等支出，公务用车指用于履行公务的机动车辆，包括领导干部专车、一般公务用车和执法执勤用车。公务接待费，指单位按规定开支的各类公务接待（含外宾接待）支出。</w:t>
      </w:r>
    </w:p>
    <w:sectPr w:rsidR="005D1C99" w:rsidSect="006F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74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C7A6" w14:textId="77777777" w:rsidR="006F11A3" w:rsidRDefault="006F11A3" w:rsidP="006F3723">
      <w:pPr>
        <w:spacing w:after="0" w:line="240" w:lineRule="auto"/>
      </w:pPr>
      <w:r>
        <w:separator/>
      </w:r>
    </w:p>
  </w:endnote>
  <w:endnote w:type="continuationSeparator" w:id="0">
    <w:p w14:paraId="2214EAA4" w14:textId="77777777" w:rsidR="006F11A3" w:rsidRDefault="006F11A3" w:rsidP="006F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69B3" w14:textId="52138904" w:rsidR="006F3723" w:rsidRPr="006F3723" w:rsidRDefault="006F3723" w:rsidP="006F3723">
    <w:pPr>
      <w:pStyle w:val="a5"/>
      <w:ind w:firstLineChars="100" w:firstLine="280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4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341E" w14:textId="698AD10E" w:rsidR="006F3723" w:rsidRPr="006F3723" w:rsidRDefault="006F3723" w:rsidP="006F3723">
    <w:pPr>
      <w:pStyle w:val="a5"/>
      <w:ind w:rightChars="100" w:right="21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4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AC61" w14:textId="77777777" w:rsidR="006F3723" w:rsidRDefault="006F37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B422" w14:textId="77777777" w:rsidR="006F11A3" w:rsidRDefault="006F11A3" w:rsidP="006F3723">
      <w:pPr>
        <w:spacing w:after="0" w:line="240" w:lineRule="auto"/>
      </w:pPr>
      <w:r>
        <w:separator/>
      </w:r>
    </w:p>
  </w:footnote>
  <w:footnote w:type="continuationSeparator" w:id="0">
    <w:p w14:paraId="3F265A06" w14:textId="77777777" w:rsidR="006F11A3" w:rsidRDefault="006F11A3" w:rsidP="006F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BB37" w14:textId="77777777" w:rsidR="006F3723" w:rsidRDefault="006F37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3BE6" w14:textId="77777777" w:rsidR="006F3723" w:rsidRDefault="006F37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EF1" w14:textId="77777777" w:rsidR="006F3723" w:rsidRDefault="006F3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4F46EB"/>
    <w:rsid w:val="005D1C99"/>
    <w:rsid w:val="006F11A3"/>
    <w:rsid w:val="006F3723"/>
    <w:rsid w:val="017A2DFC"/>
    <w:rsid w:val="0B9A2A41"/>
    <w:rsid w:val="0C0A1388"/>
    <w:rsid w:val="0CC04A07"/>
    <w:rsid w:val="19956847"/>
    <w:rsid w:val="1E4F46EB"/>
    <w:rsid w:val="42152B3B"/>
    <w:rsid w:val="4E217369"/>
    <w:rsid w:val="6417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40A4D"/>
  <w15:docId w15:val="{556A7C9A-DAF6-4789-B941-443F4F4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72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3723"/>
    <w:rPr>
      <w:kern w:val="2"/>
      <w:sz w:val="18"/>
      <w:szCs w:val="18"/>
    </w:rPr>
  </w:style>
  <w:style w:type="paragraph" w:styleId="a5">
    <w:name w:val="footer"/>
    <w:basedOn w:val="a"/>
    <w:link w:val="a6"/>
    <w:rsid w:val="006F37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37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221</Words>
  <Characters>1265</Characters>
  <Application>Microsoft Office Word</Application>
  <DocSecurity>0</DocSecurity>
  <Lines>10</Lines>
  <Paragraphs>2</Paragraphs>
  <ScaleCrop>false</ScaleCrop>
  <Company>西双版纳州勐海县党政机关单位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曹兴凤</dc:creator>
  <cp:lastModifiedBy>威 小</cp:lastModifiedBy>
  <cp:revision>2</cp:revision>
  <dcterms:created xsi:type="dcterms:W3CDTF">2024-01-31T03:47:00Z</dcterms:created>
  <dcterms:modified xsi:type="dcterms:W3CDTF">2024-02-09T02:19:00Z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